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1C3" w:rsidRPr="001B66D9" w:rsidRDefault="009321C3" w:rsidP="00BF349F">
      <w:pPr>
        <w:widowControl w:val="0"/>
        <w:tabs>
          <w:tab w:val="left" w:pos="4308"/>
        </w:tabs>
        <w:autoSpaceDE w:val="0"/>
        <w:autoSpaceDN w:val="0"/>
        <w:adjustRightInd w:val="0"/>
        <w:spacing w:before="60"/>
        <w:jc w:val="right"/>
        <w:rPr>
          <w:noProof w:val="0"/>
          <w:color w:val="000000" w:themeColor="text1"/>
        </w:rPr>
      </w:pPr>
      <w:r w:rsidRPr="001B66D9">
        <w:rPr>
          <w:noProof w:val="0"/>
          <w:color w:val="000000" w:themeColor="text1"/>
        </w:rPr>
        <w:t>PATVIRTINTA</w:t>
      </w:r>
    </w:p>
    <w:p w:rsidR="009321C3" w:rsidRPr="001B66D9" w:rsidRDefault="009321C3" w:rsidP="00BF349F">
      <w:pPr>
        <w:widowControl w:val="0"/>
        <w:autoSpaceDE w:val="0"/>
        <w:spacing w:before="100" w:after="100"/>
        <w:jc w:val="right"/>
        <w:rPr>
          <w:color w:val="000000" w:themeColor="text1"/>
        </w:rPr>
      </w:pPr>
      <w:r w:rsidRPr="001B66D9">
        <w:rPr>
          <w:color w:val="000000" w:themeColor="text1"/>
        </w:rPr>
        <w:tab/>
      </w:r>
      <w:r w:rsidRPr="001B66D9">
        <w:rPr>
          <w:color w:val="000000" w:themeColor="text1"/>
        </w:rPr>
        <w:tab/>
      </w:r>
      <w:r w:rsidRPr="001B66D9">
        <w:rPr>
          <w:color w:val="000000" w:themeColor="text1"/>
        </w:rPr>
        <w:tab/>
      </w:r>
      <w:r w:rsidRPr="001B66D9">
        <w:rPr>
          <w:color w:val="000000" w:themeColor="text1"/>
        </w:rPr>
        <w:tab/>
      </w:r>
      <w:r w:rsidRPr="001B66D9">
        <w:rPr>
          <w:color w:val="000000" w:themeColor="text1"/>
        </w:rPr>
        <w:tab/>
      </w:r>
      <w:r w:rsidRPr="001B66D9">
        <w:rPr>
          <w:color w:val="000000" w:themeColor="text1"/>
        </w:rPr>
        <w:tab/>
        <w:t xml:space="preserve"> UAB "Šalčininkų šilumos tinklai" </w:t>
      </w:r>
      <w:r w:rsidR="008D0C51" w:rsidRPr="001B66D9">
        <w:rPr>
          <w:color w:val="000000" w:themeColor="text1"/>
        </w:rPr>
        <w:t>višųjų pirkimų komisijos</w:t>
      </w:r>
      <w:r w:rsidRPr="001B66D9">
        <w:rPr>
          <w:color w:val="000000" w:themeColor="text1"/>
        </w:rPr>
        <w:t xml:space="preserve"> </w:t>
      </w:r>
    </w:p>
    <w:p w:rsidR="009321C3" w:rsidRPr="001B66D9" w:rsidRDefault="009321C3" w:rsidP="00BF349F">
      <w:pPr>
        <w:widowControl w:val="0"/>
        <w:autoSpaceDE w:val="0"/>
        <w:spacing w:before="100" w:after="100"/>
        <w:jc w:val="right"/>
        <w:rPr>
          <w:color w:val="000000" w:themeColor="text1"/>
        </w:rPr>
      </w:pPr>
      <w:r w:rsidRPr="001B66D9">
        <w:rPr>
          <w:color w:val="000000" w:themeColor="text1"/>
        </w:rPr>
        <w:tab/>
      </w:r>
      <w:r w:rsidRPr="001B66D9">
        <w:rPr>
          <w:color w:val="000000" w:themeColor="text1"/>
        </w:rPr>
        <w:tab/>
      </w:r>
      <w:r w:rsidRPr="001B66D9">
        <w:rPr>
          <w:color w:val="000000" w:themeColor="text1"/>
        </w:rPr>
        <w:tab/>
      </w:r>
      <w:r w:rsidRPr="001B66D9">
        <w:rPr>
          <w:color w:val="000000" w:themeColor="text1"/>
        </w:rPr>
        <w:tab/>
      </w:r>
      <w:r w:rsidRPr="001B66D9">
        <w:rPr>
          <w:color w:val="000000" w:themeColor="text1"/>
        </w:rPr>
        <w:tab/>
      </w:r>
      <w:r w:rsidRPr="001B66D9">
        <w:rPr>
          <w:color w:val="000000" w:themeColor="text1"/>
        </w:rPr>
        <w:tab/>
        <w:t xml:space="preserve">2018 m. </w:t>
      </w:r>
      <w:r w:rsidR="002D4855" w:rsidRPr="001B66D9">
        <w:rPr>
          <w:color w:val="000000" w:themeColor="text1"/>
        </w:rPr>
        <w:t>lapkričio</w:t>
      </w:r>
      <w:r w:rsidRPr="001B66D9">
        <w:rPr>
          <w:color w:val="000000" w:themeColor="text1"/>
        </w:rPr>
        <w:t xml:space="preserve"> </w:t>
      </w:r>
      <w:r w:rsidR="002D4855" w:rsidRPr="001B66D9">
        <w:rPr>
          <w:color w:val="000000" w:themeColor="text1"/>
        </w:rPr>
        <w:t>2</w:t>
      </w:r>
      <w:r w:rsidRPr="001B66D9">
        <w:rPr>
          <w:color w:val="000000" w:themeColor="text1"/>
        </w:rPr>
        <w:t xml:space="preserve"> d. </w:t>
      </w:r>
      <w:r w:rsidR="008D0C51" w:rsidRPr="001B66D9">
        <w:rPr>
          <w:color w:val="000000" w:themeColor="text1"/>
        </w:rPr>
        <w:t>protokolu</w:t>
      </w:r>
      <w:r w:rsidRPr="001B66D9">
        <w:rPr>
          <w:color w:val="000000" w:themeColor="text1"/>
        </w:rPr>
        <w:t xml:space="preserve"> Nr. </w:t>
      </w:r>
      <w:r w:rsidR="002D4855" w:rsidRPr="001B66D9">
        <w:rPr>
          <w:color w:val="000000" w:themeColor="text1"/>
        </w:rPr>
        <w:t>1</w:t>
      </w:r>
    </w:p>
    <w:p w:rsidR="00376533" w:rsidRPr="001B66D9" w:rsidRDefault="00376533" w:rsidP="002616A3">
      <w:pPr>
        <w:widowControl w:val="0"/>
        <w:autoSpaceDE w:val="0"/>
        <w:spacing w:before="100" w:after="100"/>
        <w:jc w:val="both"/>
        <w:rPr>
          <w:color w:val="000000" w:themeColor="text1"/>
        </w:rPr>
      </w:pPr>
    </w:p>
    <w:p w:rsidR="00B44708" w:rsidRPr="001B66D9" w:rsidRDefault="00425CC4" w:rsidP="005D334A">
      <w:pPr>
        <w:widowControl w:val="0"/>
        <w:autoSpaceDE w:val="0"/>
        <w:autoSpaceDN w:val="0"/>
        <w:adjustRightInd w:val="0"/>
        <w:spacing w:before="100" w:after="100"/>
        <w:jc w:val="center"/>
        <w:rPr>
          <w:color w:val="000000" w:themeColor="text1"/>
        </w:rPr>
      </w:pPr>
      <w:r w:rsidRPr="001B66D9">
        <w:rPr>
          <w:b/>
          <w:color w:val="000000" w:themeColor="text1"/>
        </w:rPr>
        <w:t xml:space="preserve"> ATVIRO KONKURSO </w:t>
      </w:r>
      <w:bookmarkStart w:id="0" w:name="_Hlk528244427"/>
      <w:r w:rsidR="005D334A" w:rsidRPr="001B66D9">
        <w:rPr>
          <w:b/>
          <w:color w:val="000000" w:themeColor="text1"/>
        </w:rPr>
        <w:t>GAMTINIŲ DUJŲ, JŲ PERDAVIMO IR SKIRSTYMO PASLAUG</w:t>
      </w:r>
      <w:bookmarkEnd w:id="0"/>
      <w:r w:rsidR="005D334A" w:rsidRPr="001B66D9">
        <w:rPr>
          <w:b/>
          <w:color w:val="000000" w:themeColor="text1"/>
        </w:rPr>
        <w:t>Ų PIRKIMO</w:t>
      </w:r>
      <w:r w:rsidR="005D334A" w:rsidRPr="001B66D9">
        <w:rPr>
          <w:color w:val="000000" w:themeColor="text1"/>
        </w:rPr>
        <w:t xml:space="preserve"> </w:t>
      </w:r>
      <w:r w:rsidR="00B44708" w:rsidRPr="001B66D9">
        <w:rPr>
          <w:b/>
          <w:color w:val="000000" w:themeColor="text1"/>
        </w:rPr>
        <w:t>SĄLYGOS</w:t>
      </w:r>
    </w:p>
    <w:p w:rsidR="00425CC4" w:rsidRPr="001B66D9" w:rsidRDefault="00425CC4" w:rsidP="00302326">
      <w:pPr>
        <w:jc w:val="center"/>
        <w:rPr>
          <w:color w:val="000000" w:themeColor="text1"/>
        </w:rPr>
      </w:pPr>
    </w:p>
    <w:p w:rsidR="00A43272" w:rsidRPr="001B66D9" w:rsidRDefault="0035778D" w:rsidP="00302326">
      <w:pPr>
        <w:jc w:val="center"/>
        <w:rPr>
          <w:color w:val="000000" w:themeColor="text1"/>
        </w:rPr>
      </w:pPr>
      <w:r w:rsidRPr="001B66D9">
        <w:rPr>
          <w:color w:val="000000" w:themeColor="text1"/>
        </w:rPr>
        <w:fldChar w:fldCharType="begin"/>
      </w:r>
      <w:r w:rsidR="009C1E31" w:rsidRPr="001B66D9">
        <w:rPr>
          <w:color w:val="000000" w:themeColor="text1"/>
        </w:rPr>
        <w:instrText xml:space="preserve"> TOC \o "1-1" \n \p " " \h \z \u </w:instrText>
      </w:r>
      <w:r w:rsidRPr="001B66D9">
        <w:rPr>
          <w:color w:val="000000" w:themeColor="text1"/>
        </w:rPr>
        <w:fldChar w:fldCharType="separate"/>
      </w:r>
      <w:r w:rsidR="00A43272" w:rsidRPr="001B66D9">
        <w:rPr>
          <w:b/>
          <w:color w:val="000000" w:themeColor="text1"/>
        </w:rPr>
        <w:t>TURINYS</w:t>
      </w:r>
    </w:p>
    <w:p w:rsidR="00A43272" w:rsidRPr="001B66D9" w:rsidRDefault="00A43272" w:rsidP="00302326">
      <w:pPr>
        <w:rPr>
          <w:color w:val="000000" w:themeColor="text1"/>
        </w:rPr>
      </w:pPr>
    </w:p>
    <w:p w:rsidR="00A43272" w:rsidRPr="001B66D9" w:rsidRDefault="00A43272" w:rsidP="00302326">
      <w:pPr>
        <w:jc w:val="center"/>
        <w:rPr>
          <w:color w:val="000000" w:themeColor="text1"/>
        </w:rPr>
      </w:pPr>
    </w:p>
    <w:tbl>
      <w:tblPr>
        <w:tblW w:w="0" w:type="auto"/>
        <w:tblLook w:val="01E0" w:firstRow="1" w:lastRow="1" w:firstColumn="1" w:lastColumn="1" w:noHBand="0" w:noVBand="0"/>
      </w:tblPr>
      <w:tblGrid>
        <w:gridCol w:w="849"/>
        <w:gridCol w:w="8721"/>
      </w:tblGrid>
      <w:tr w:rsidR="00A43272" w:rsidRPr="001B66D9">
        <w:tc>
          <w:tcPr>
            <w:tcW w:w="863" w:type="dxa"/>
          </w:tcPr>
          <w:p w:rsidR="00A43272" w:rsidRPr="001B66D9" w:rsidRDefault="00A43272" w:rsidP="00302326">
            <w:pPr>
              <w:jc w:val="both"/>
              <w:rPr>
                <w:color w:val="000000" w:themeColor="text1"/>
              </w:rPr>
            </w:pPr>
            <w:r w:rsidRPr="001B66D9">
              <w:rPr>
                <w:color w:val="000000" w:themeColor="text1"/>
              </w:rPr>
              <w:t>1.</w:t>
            </w:r>
          </w:p>
        </w:tc>
        <w:tc>
          <w:tcPr>
            <w:tcW w:w="8992" w:type="dxa"/>
          </w:tcPr>
          <w:p w:rsidR="00A43272" w:rsidRPr="001B66D9" w:rsidRDefault="00A43272" w:rsidP="00302326">
            <w:pPr>
              <w:rPr>
                <w:b/>
                <w:color w:val="000000" w:themeColor="text1"/>
              </w:rPr>
            </w:pPr>
            <w:r w:rsidRPr="001B66D9">
              <w:rPr>
                <w:b/>
                <w:color w:val="000000" w:themeColor="text1"/>
              </w:rPr>
              <w:t>BENDROSIOS NUOSTATOS</w:t>
            </w:r>
          </w:p>
        </w:tc>
      </w:tr>
      <w:tr w:rsidR="00A43272" w:rsidRPr="001B66D9">
        <w:tc>
          <w:tcPr>
            <w:tcW w:w="863" w:type="dxa"/>
          </w:tcPr>
          <w:p w:rsidR="00A43272" w:rsidRPr="001B66D9" w:rsidRDefault="00A43272" w:rsidP="00302326">
            <w:pPr>
              <w:jc w:val="both"/>
              <w:rPr>
                <w:color w:val="000000" w:themeColor="text1"/>
              </w:rPr>
            </w:pPr>
            <w:r w:rsidRPr="001B66D9">
              <w:rPr>
                <w:color w:val="000000" w:themeColor="text1"/>
              </w:rPr>
              <w:t>2.</w:t>
            </w:r>
          </w:p>
        </w:tc>
        <w:tc>
          <w:tcPr>
            <w:tcW w:w="8992" w:type="dxa"/>
          </w:tcPr>
          <w:p w:rsidR="00A43272" w:rsidRPr="001B66D9" w:rsidRDefault="00A43272" w:rsidP="00302326">
            <w:pPr>
              <w:rPr>
                <w:b/>
                <w:color w:val="000000" w:themeColor="text1"/>
              </w:rPr>
            </w:pPr>
            <w:r w:rsidRPr="001B66D9">
              <w:rPr>
                <w:b/>
                <w:color w:val="000000" w:themeColor="text1"/>
              </w:rPr>
              <w:t>PIRKIMO OBJEKTAS</w:t>
            </w:r>
          </w:p>
        </w:tc>
      </w:tr>
      <w:tr w:rsidR="00A43272" w:rsidRPr="001B66D9">
        <w:tc>
          <w:tcPr>
            <w:tcW w:w="863" w:type="dxa"/>
          </w:tcPr>
          <w:p w:rsidR="00A43272" w:rsidRPr="001B66D9" w:rsidRDefault="00A43272" w:rsidP="00302326">
            <w:pPr>
              <w:jc w:val="both"/>
              <w:rPr>
                <w:color w:val="000000" w:themeColor="text1"/>
              </w:rPr>
            </w:pPr>
            <w:r w:rsidRPr="001B66D9">
              <w:rPr>
                <w:color w:val="000000" w:themeColor="text1"/>
              </w:rPr>
              <w:t>3.</w:t>
            </w:r>
          </w:p>
        </w:tc>
        <w:tc>
          <w:tcPr>
            <w:tcW w:w="8992" w:type="dxa"/>
          </w:tcPr>
          <w:p w:rsidR="00A43272" w:rsidRPr="001B66D9" w:rsidRDefault="00A43272" w:rsidP="00302326">
            <w:pPr>
              <w:rPr>
                <w:b/>
                <w:color w:val="000000" w:themeColor="text1"/>
              </w:rPr>
            </w:pPr>
            <w:r w:rsidRPr="001B66D9">
              <w:rPr>
                <w:b/>
                <w:color w:val="000000" w:themeColor="text1"/>
              </w:rPr>
              <w:t>TIEKĖJŲ KVALIFIKACIJOS REIKALAVIMAI</w:t>
            </w:r>
          </w:p>
        </w:tc>
      </w:tr>
      <w:tr w:rsidR="00A43272" w:rsidRPr="001B66D9">
        <w:tc>
          <w:tcPr>
            <w:tcW w:w="863" w:type="dxa"/>
          </w:tcPr>
          <w:p w:rsidR="00A43272" w:rsidRPr="001B66D9" w:rsidRDefault="00A43272" w:rsidP="00302326">
            <w:pPr>
              <w:jc w:val="both"/>
              <w:rPr>
                <w:color w:val="000000" w:themeColor="text1"/>
              </w:rPr>
            </w:pPr>
            <w:r w:rsidRPr="001B66D9">
              <w:rPr>
                <w:color w:val="000000" w:themeColor="text1"/>
              </w:rPr>
              <w:t>4.</w:t>
            </w:r>
          </w:p>
        </w:tc>
        <w:tc>
          <w:tcPr>
            <w:tcW w:w="8992" w:type="dxa"/>
          </w:tcPr>
          <w:p w:rsidR="00A43272" w:rsidRPr="001B66D9" w:rsidRDefault="00A43272" w:rsidP="00302326">
            <w:pPr>
              <w:rPr>
                <w:b/>
                <w:color w:val="000000" w:themeColor="text1"/>
              </w:rPr>
            </w:pPr>
            <w:r w:rsidRPr="001B66D9">
              <w:rPr>
                <w:b/>
                <w:color w:val="000000" w:themeColor="text1"/>
              </w:rPr>
              <w:t>ŪKIO SUBJEKTŲ GRUPĖS DALYVAVIMAS PIRKIMO PROCEDŪROSE</w:t>
            </w:r>
          </w:p>
        </w:tc>
      </w:tr>
      <w:tr w:rsidR="00A43272" w:rsidRPr="001B66D9">
        <w:tc>
          <w:tcPr>
            <w:tcW w:w="863" w:type="dxa"/>
          </w:tcPr>
          <w:p w:rsidR="00A43272" w:rsidRPr="001B66D9" w:rsidRDefault="00A43272" w:rsidP="00302326">
            <w:pPr>
              <w:jc w:val="both"/>
              <w:rPr>
                <w:color w:val="000000" w:themeColor="text1"/>
              </w:rPr>
            </w:pPr>
            <w:r w:rsidRPr="001B66D9">
              <w:rPr>
                <w:color w:val="000000" w:themeColor="text1"/>
              </w:rPr>
              <w:t>5.</w:t>
            </w:r>
          </w:p>
        </w:tc>
        <w:tc>
          <w:tcPr>
            <w:tcW w:w="8992" w:type="dxa"/>
          </w:tcPr>
          <w:p w:rsidR="00A43272" w:rsidRPr="001B66D9" w:rsidRDefault="00A43272" w:rsidP="00302326">
            <w:pPr>
              <w:rPr>
                <w:b/>
                <w:color w:val="000000" w:themeColor="text1"/>
              </w:rPr>
            </w:pPr>
            <w:r w:rsidRPr="001B66D9">
              <w:rPr>
                <w:b/>
                <w:color w:val="000000" w:themeColor="text1"/>
              </w:rPr>
              <w:t>PASIŪLYMŲ RENGIMAS, PATEIKIMAS, KEITIMAS</w:t>
            </w:r>
          </w:p>
        </w:tc>
      </w:tr>
      <w:tr w:rsidR="00A43272" w:rsidRPr="001B66D9">
        <w:tc>
          <w:tcPr>
            <w:tcW w:w="863" w:type="dxa"/>
          </w:tcPr>
          <w:p w:rsidR="00A43272" w:rsidRPr="001B66D9" w:rsidRDefault="00A43272" w:rsidP="00302326">
            <w:pPr>
              <w:jc w:val="both"/>
              <w:rPr>
                <w:color w:val="000000" w:themeColor="text1"/>
              </w:rPr>
            </w:pPr>
            <w:r w:rsidRPr="001B66D9">
              <w:rPr>
                <w:color w:val="000000" w:themeColor="text1"/>
              </w:rPr>
              <w:t>6.</w:t>
            </w:r>
          </w:p>
        </w:tc>
        <w:tc>
          <w:tcPr>
            <w:tcW w:w="8992" w:type="dxa"/>
          </w:tcPr>
          <w:p w:rsidR="00A43272" w:rsidRPr="001B66D9" w:rsidRDefault="00A43272" w:rsidP="00302326">
            <w:pPr>
              <w:rPr>
                <w:b/>
                <w:color w:val="000000" w:themeColor="text1"/>
              </w:rPr>
            </w:pPr>
            <w:r w:rsidRPr="001B66D9">
              <w:rPr>
                <w:b/>
                <w:color w:val="000000" w:themeColor="text1"/>
              </w:rPr>
              <w:t>PASIŪLYMŲ GALIOJIMO UŽTIKRINIMAS</w:t>
            </w:r>
          </w:p>
        </w:tc>
      </w:tr>
      <w:tr w:rsidR="00A43272" w:rsidRPr="001B66D9">
        <w:tc>
          <w:tcPr>
            <w:tcW w:w="863" w:type="dxa"/>
          </w:tcPr>
          <w:p w:rsidR="00A43272" w:rsidRPr="001B66D9" w:rsidRDefault="00A43272" w:rsidP="00302326">
            <w:pPr>
              <w:jc w:val="both"/>
              <w:rPr>
                <w:color w:val="000000" w:themeColor="text1"/>
              </w:rPr>
            </w:pPr>
            <w:r w:rsidRPr="001B66D9">
              <w:rPr>
                <w:color w:val="000000" w:themeColor="text1"/>
              </w:rPr>
              <w:t>7.</w:t>
            </w:r>
          </w:p>
        </w:tc>
        <w:tc>
          <w:tcPr>
            <w:tcW w:w="8992" w:type="dxa"/>
          </w:tcPr>
          <w:p w:rsidR="00A43272" w:rsidRPr="001B66D9" w:rsidRDefault="00A43272" w:rsidP="00302326">
            <w:pPr>
              <w:rPr>
                <w:b/>
                <w:color w:val="000000" w:themeColor="text1"/>
              </w:rPr>
            </w:pPr>
            <w:r w:rsidRPr="001B66D9">
              <w:rPr>
                <w:b/>
                <w:color w:val="000000" w:themeColor="text1"/>
              </w:rPr>
              <w:t>KONKURSO SĄLYGŲ PAAIŠKINIMAS IR PATIKSLINIMAS</w:t>
            </w:r>
          </w:p>
        </w:tc>
      </w:tr>
      <w:tr w:rsidR="00A43272" w:rsidRPr="001B66D9">
        <w:tc>
          <w:tcPr>
            <w:tcW w:w="863" w:type="dxa"/>
          </w:tcPr>
          <w:p w:rsidR="00A43272" w:rsidRPr="001B66D9" w:rsidRDefault="00A43272" w:rsidP="00302326">
            <w:pPr>
              <w:jc w:val="both"/>
              <w:rPr>
                <w:color w:val="000000" w:themeColor="text1"/>
              </w:rPr>
            </w:pPr>
            <w:r w:rsidRPr="001B66D9">
              <w:rPr>
                <w:color w:val="000000" w:themeColor="text1"/>
              </w:rPr>
              <w:t>8.</w:t>
            </w:r>
          </w:p>
        </w:tc>
        <w:tc>
          <w:tcPr>
            <w:tcW w:w="8992" w:type="dxa"/>
          </w:tcPr>
          <w:p w:rsidR="00A43272" w:rsidRPr="001B66D9" w:rsidRDefault="00A43272" w:rsidP="00302326">
            <w:pPr>
              <w:rPr>
                <w:b/>
                <w:color w:val="000000" w:themeColor="text1"/>
              </w:rPr>
            </w:pPr>
            <w:r w:rsidRPr="001B66D9">
              <w:rPr>
                <w:b/>
                <w:color w:val="000000" w:themeColor="text1"/>
              </w:rPr>
              <w:t>VOKŲ SU PASIŪLYMAIS ATPLĖŠIMO PROCEDŪROS</w:t>
            </w:r>
          </w:p>
        </w:tc>
      </w:tr>
      <w:tr w:rsidR="00A43272" w:rsidRPr="001B66D9">
        <w:trPr>
          <w:trHeight w:val="70"/>
        </w:trPr>
        <w:tc>
          <w:tcPr>
            <w:tcW w:w="863" w:type="dxa"/>
          </w:tcPr>
          <w:p w:rsidR="00A43272" w:rsidRPr="001B66D9" w:rsidRDefault="00A43272" w:rsidP="00302326">
            <w:pPr>
              <w:jc w:val="both"/>
              <w:rPr>
                <w:color w:val="000000" w:themeColor="text1"/>
              </w:rPr>
            </w:pPr>
            <w:r w:rsidRPr="001B66D9">
              <w:rPr>
                <w:color w:val="000000" w:themeColor="text1"/>
              </w:rPr>
              <w:t>9.</w:t>
            </w:r>
          </w:p>
        </w:tc>
        <w:tc>
          <w:tcPr>
            <w:tcW w:w="8992" w:type="dxa"/>
          </w:tcPr>
          <w:p w:rsidR="00A43272" w:rsidRPr="001B66D9" w:rsidRDefault="00A43272" w:rsidP="00302326">
            <w:pPr>
              <w:rPr>
                <w:b/>
                <w:color w:val="000000" w:themeColor="text1"/>
              </w:rPr>
            </w:pPr>
            <w:r w:rsidRPr="001B66D9">
              <w:rPr>
                <w:b/>
                <w:color w:val="000000" w:themeColor="text1"/>
              </w:rPr>
              <w:t>PASIŪLYMŲ NAGRINĖJIMAS IR PASIŪLYMŲ ATMETIMO PRIEŽASTYS</w:t>
            </w:r>
          </w:p>
        </w:tc>
      </w:tr>
      <w:tr w:rsidR="00A43272" w:rsidRPr="001B66D9">
        <w:trPr>
          <w:trHeight w:val="269"/>
        </w:trPr>
        <w:tc>
          <w:tcPr>
            <w:tcW w:w="863" w:type="dxa"/>
          </w:tcPr>
          <w:p w:rsidR="00A43272" w:rsidRPr="001B66D9" w:rsidRDefault="00A43272" w:rsidP="00302326">
            <w:pPr>
              <w:jc w:val="both"/>
              <w:rPr>
                <w:color w:val="000000" w:themeColor="text1"/>
              </w:rPr>
            </w:pPr>
            <w:r w:rsidRPr="001B66D9">
              <w:rPr>
                <w:color w:val="000000" w:themeColor="text1"/>
              </w:rPr>
              <w:t>10</w:t>
            </w:r>
          </w:p>
        </w:tc>
        <w:tc>
          <w:tcPr>
            <w:tcW w:w="8992" w:type="dxa"/>
          </w:tcPr>
          <w:p w:rsidR="00A43272" w:rsidRPr="001B66D9" w:rsidRDefault="00A43272" w:rsidP="00302326">
            <w:pPr>
              <w:rPr>
                <w:b/>
                <w:color w:val="000000" w:themeColor="text1"/>
              </w:rPr>
            </w:pPr>
            <w:r w:rsidRPr="001B66D9">
              <w:rPr>
                <w:b/>
                <w:color w:val="000000" w:themeColor="text1"/>
              </w:rPr>
              <w:t>PASIŪLYMŲ VERTINIMAS</w:t>
            </w:r>
          </w:p>
        </w:tc>
      </w:tr>
      <w:tr w:rsidR="00A43272" w:rsidRPr="001B66D9">
        <w:tc>
          <w:tcPr>
            <w:tcW w:w="863" w:type="dxa"/>
          </w:tcPr>
          <w:p w:rsidR="00A43272" w:rsidRPr="001B66D9" w:rsidRDefault="00A43272" w:rsidP="00302326">
            <w:pPr>
              <w:jc w:val="both"/>
              <w:rPr>
                <w:color w:val="000000" w:themeColor="text1"/>
              </w:rPr>
            </w:pPr>
            <w:r w:rsidRPr="001B66D9">
              <w:rPr>
                <w:color w:val="000000" w:themeColor="text1"/>
              </w:rPr>
              <w:t>11.</w:t>
            </w:r>
          </w:p>
        </w:tc>
        <w:tc>
          <w:tcPr>
            <w:tcW w:w="8992" w:type="dxa"/>
          </w:tcPr>
          <w:p w:rsidR="00A43272" w:rsidRPr="001B66D9" w:rsidRDefault="00A43272" w:rsidP="00302326">
            <w:pPr>
              <w:rPr>
                <w:b/>
                <w:color w:val="000000" w:themeColor="text1"/>
              </w:rPr>
            </w:pPr>
            <w:r w:rsidRPr="001B66D9">
              <w:rPr>
                <w:b/>
                <w:color w:val="000000" w:themeColor="text1"/>
              </w:rPr>
              <w:t>PASIŪLYMŲ EILĖ IR SPRENDIMAS DĖL PIRKIMO SUTARTIES SUDARYMO</w:t>
            </w:r>
          </w:p>
        </w:tc>
      </w:tr>
      <w:tr w:rsidR="00A43272" w:rsidRPr="001B66D9">
        <w:trPr>
          <w:trHeight w:val="271"/>
        </w:trPr>
        <w:tc>
          <w:tcPr>
            <w:tcW w:w="863" w:type="dxa"/>
          </w:tcPr>
          <w:p w:rsidR="00A43272" w:rsidRPr="001B66D9" w:rsidRDefault="00A43272" w:rsidP="00302326">
            <w:pPr>
              <w:jc w:val="both"/>
              <w:rPr>
                <w:color w:val="000000" w:themeColor="text1"/>
              </w:rPr>
            </w:pPr>
            <w:r w:rsidRPr="001B66D9">
              <w:rPr>
                <w:color w:val="000000" w:themeColor="text1"/>
              </w:rPr>
              <w:t>12.</w:t>
            </w:r>
          </w:p>
        </w:tc>
        <w:tc>
          <w:tcPr>
            <w:tcW w:w="8992" w:type="dxa"/>
          </w:tcPr>
          <w:p w:rsidR="00A43272" w:rsidRPr="001B66D9" w:rsidRDefault="00A43272" w:rsidP="00302326">
            <w:pPr>
              <w:rPr>
                <w:b/>
                <w:color w:val="000000" w:themeColor="text1"/>
              </w:rPr>
            </w:pPr>
            <w:r w:rsidRPr="001B66D9">
              <w:rPr>
                <w:b/>
                <w:color w:val="000000" w:themeColor="text1"/>
              </w:rPr>
              <w:t>PRETENZIJŲ IR GINČŲ NAGRINĖJIMO TVARKA</w:t>
            </w:r>
          </w:p>
        </w:tc>
      </w:tr>
      <w:tr w:rsidR="00A43272" w:rsidRPr="001B66D9">
        <w:tc>
          <w:tcPr>
            <w:tcW w:w="863" w:type="dxa"/>
          </w:tcPr>
          <w:p w:rsidR="00A43272" w:rsidRPr="001B66D9" w:rsidRDefault="00A43272" w:rsidP="00302326">
            <w:pPr>
              <w:jc w:val="both"/>
              <w:rPr>
                <w:color w:val="000000" w:themeColor="text1"/>
              </w:rPr>
            </w:pPr>
            <w:r w:rsidRPr="001B66D9">
              <w:rPr>
                <w:color w:val="000000" w:themeColor="text1"/>
              </w:rPr>
              <w:t>13.</w:t>
            </w:r>
          </w:p>
        </w:tc>
        <w:tc>
          <w:tcPr>
            <w:tcW w:w="8992" w:type="dxa"/>
          </w:tcPr>
          <w:p w:rsidR="00A43272" w:rsidRPr="001B66D9" w:rsidRDefault="00A43272" w:rsidP="00302326">
            <w:pPr>
              <w:rPr>
                <w:b/>
                <w:color w:val="000000" w:themeColor="text1"/>
              </w:rPr>
            </w:pPr>
            <w:r w:rsidRPr="001B66D9">
              <w:rPr>
                <w:b/>
                <w:color w:val="000000" w:themeColor="text1"/>
              </w:rPr>
              <w:t>PIRKIMO SUTARTIES SĄLYGOS</w:t>
            </w:r>
          </w:p>
        </w:tc>
      </w:tr>
      <w:tr w:rsidR="00A43272" w:rsidRPr="001B66D9">
        <w:trPr>
          <w:trHeight w:val="234"/>
        </w:trPr>
        <w:tc>
          <w:tcPr>
            <w:tcW w:w="863" w:type="dxa"/>
            <w:tcBorders>
              <w:bottom w:val="single" w:sz="4" w:space="0" w:color="auto"/>
            </w:tcBorders>
          </w:tcPr>
          <w:p w:rsidR="00A43272" w:rsidRPr="001B66D9" w:rsidRDefault="00E61FD1" w:rsidP="00302326">
            <w:pPr>
              <w:jc w:val="both"/>
              <w:rPr>
                <w:color w:val="000000" w:themeColor="text1"/>
              </w:rPr>
            </w:pPr>
            <w:r w:rsidRPr="001B66D9">
              <w:rPr>
                <w:color w:val="000000" w:themeColor="text1"/>
              </w:rPr>
              <w:t>14</w:t>
            </w:r>
          </w:p>
        </w:tc>
        <w:tc>
          <w:tcPr>
            <w:tcW w:w="8992" w:type="dxa"/>
            <w:tcBorders>
              <w:bottom w:val="single" w:sz="4" w:space="0" w:color="auto"/>
            </w:tcBorders>
          </w:tcPr>
          <w:p w:rsidR="00A43272" w:rsidRPr="001B66D9" w:rsidRDefault="00E61FD1" w:rsidP="00302326">
            <w:pPr>
              <w:pStyle w:val="Pagrindinistekstas"/>
              <w:rPr>
                <w:b/>
                <w:color w:val="000000" w:themeColor="text1"/>
              </w:rPr>
            </w:pPr>
            <w:r w:rsidRPr="001B66D9">
              <w:rPr>
                <w:b/>
                <w:color w:val="000000" w:themeColor="text1"/>
              </w:rPr>
              <w:t>BAIGIAMOSIOS NUOSTATOS</w:t>
            </w:r>
          </w:p>
        </w:tc>
      </w:tr>
      <w:tr w:rsidR="00E61FD1" w:rsidRPr="001B66D9">
        <w:trPr>
          <w:trHeight w:val="185"/>
        </w:trPr>
        <w:tc>
          <w:tcPr>
            <w:tcW w:w="863" w:type="dxa"/>
            <w:tcBorders>
              <w:top w:val="single" w:sz="4" w:space="0" w:color="auto"/>
            </w:tcBorders>
          </w:tcPr>
          <w:p w:rsidR="00E61FD1" w:rsidRPr="001B66D9" w:rsidRDefault="00E61FD1" w:rsidP="00302326">
            <w:pPr>
              <w:jc w:val="both"/>
              <w:rPr>
                <w:color w:val="000000" w:themeColor="text1"/>
              </w:rPr>
            </w:pPr>
          </w:p>
        </w:tc>
        <w:tc>
          <w:tcPr>
            <w:tcW w:w="8992" w:type="dxa"/>
            <w:tcBorders>
              <w:top w:val="single" w:sz="4" w:space="0" w:color="auto"/>
            </w:tcBorders>
          </w:tcPr>
          <w:p w:rsidR="00E61FD1" w:rsidRPr="001B66D9" w:rsidRDefault="00AF2D26" w:rsidP="00302326">
            <w:pPr>
              <w:rPr>
                <w:b/>
                <w:color w:val="000000" w:themeColor="text1"/>
              </w:rPr>
            </w:pPr>
            <w:r w:rsidRPr="001B66D9">
              <w:rPr>
                <w:b/>
                <w:color w:val="000000" w:themeColor="text1"/>
              </w:rPr>
              <w:t>PRIEDAI:</w:t>
            </w:r>
          </w:p>
        </w:tc>
      </w:tr>
      <w:tr w:rsidR="00A43272" w:rsidRPr="001B66D9">
        <w:tc>
          <w:tcPr>
            <w:tcW w:w="863" w:type="dxa"/>
          </w:tcPr>
          <w:p w:rsidR="00A43272" w:rsidRPr="001B66D9" w:rsidRDefault="00A43272" w:rsidP="00302326">
            <w:pPr>
              <w:jc w:val="both"/>
              <w:rPr>
                <w:color w:val="000000" w:themeColor="text1"/>
              </w:rPr>
            </w:pPr>
          </w:p>
        </w:tc>
        <w:tc>
          <w:tcPr>
            <w:tcW w:w="8992" w:type="dxa"/>
          </w:tcPr>
          <w:p w:rsidR="00A43272" w:rsidRPr="001B66D9" w:rsidRDefault="00A43272" w:rsidP="00302326">
            <w:pPr>
              <w:rPr>
                <w:b/>
                <w:color w:val="000000" w:themeColor="text1"/>
              </w:rPr>
            </w:pPr>
          </w:p>
          <w:p w:rsidR="00F53671" w:rsidRPr="001B66D9" w:rsidRDefault="00F53671" w:rsidP="00302326">
            <w:pPr>
              <w:rPr>
                <w:b/>
                <w:color w:val="000000" w:themeColor="text1"/>
              </w:rPr>
            </w:pPr>
            <w:r w:rsidRPr="001B66D9">
              <w:rPr>
                <w:b/>
                <w:color w:val="000000" w:themeColor="text1"/>
              </w:rPr>
              <w:t>1.TECHNINĖ SPECIFIKACIJA</w:t>
            </w:r>
          </w:p>
          <w:p w:rsidR="00A43272" w:rsidRPr="001B66D9" w:rsidRDefault="00F53671" w:rsidP="00302326">
            <w:pPr>
              <w:rPr>
                <w:b/>
                <w:color w:val="000000" w:themeColor="text1"/>
              </w:rPr>
            </w:pPr>
            <w:r w:rsidRPr="001B66D9">
              <w:rPr>
                <w:b/>
                <w:color w:val="000000" w:themeColor="text1"/>
              </w:rPr>
              <w:t xml:space="preserve">2. </w:t>
            </w:r>
            <w:r w:rsidR="00A43272" w:rsidRPr="001B66D9">
              <w:rPr>
                <w:b/>
                <w:color w:val="000000" w:themeColor="text1"/>
              </w:rPr>
              <w:t>PASIŪLYMAS</w:t>
            </w:r>
          </w:p>
          <w:p w:rsidR="00A43272" w:rsidRPr="001B66D9" w:rsidRDefault="00F53671" w:rsidP="00302326">
            <w:pPr>
              <w:pStyle w:val="CentrBoldm"/>
              <w:jc w:val="left"/>
              <w:rPr>
                <w:rFonts w:ascii="Times New Roman" w:hAnsi="Times New Roman"/>
                <w:color w:val="000000" w:themeColor="text1"/>
                <w:sz w:val="24"/>
                <w:szCs w:val="24"/>
                <w:lang w:val="lt-LT"/>
              </w:rPr>
            </w:pPr>
            <w:r w:rsidRPr="001B66D9">
              <w:rPr>
                <w:rFonts w:ascii="Times New Roman" w:hAnsi="Times New Roman"/>
                <w:color w:val="000000" w:themeColor="text1"/>
                <w:sz w:val="24"/>
                <w:szCs w:val="24"/>
                <w:lang w:val="lt-LT"/>
              </w:rPr>
              <w:t xml:space="preserve">3. </w:t>
            </w:r>
            <w:r w:rsidR="00A43272" w:rsidRPr="001B66D9">
              <w:rPr>
                <w:rFonts w:ascii="Times New Roman" w:hAnsi="Times New Roman"/>
                <w:color w:val="000000" w:themeColor="text1"/>
                <w:sz w:val="24"/>
                <w:szCs w:val="24"/>
                <w:lang w:val="lt-LT"/>
              </w:rPr>
              <w:t>TIEKĖJO DEKLARACIJA</w:t>
            </w:r>
          </w:p>
          <w:p w:rsidR="00A43272" w:rsidRPr="001B66D9" w:rsidRDefault="00A43272" w:rsidP="00302326">
            <w:pPr>
              <w:jc w:val="both"/>
              <w:rPr>
                <w:b/>
                <w:color w:val="000000" w:themeColor="text1"/>
              </w:rPr>
            </w:pPr>
          </w:p>
          <w:p w:rsidR="00A43272" w:rsidRPr="001B66D9" w:rsidRDefault="00A43272" w:rsidP="00302326">
            <w:pPr>
              <w:jc w:val="both"/>
              <w:rPr>
                <w:color w:val="000000" w:themeColor="text1"/>
              </w:rPr>
            </w:pPr>
          </w:p>
          <w:p w:rsidR="00A43272" w:rsidRPr="001B66D9" w:rsidRDefault="00A43272" w:rsidP="00302326">
            <w:pPr>
              <w:jc w:val="both"/>
              <w:rPr>
                <w:b/>
                <w:color w:val="000000" w:themeColor="text1"/>
              </w:rPr>
            </w:pPr>
          </w:p>
          <w:p w:rsidR="00A43272" w:rsidRPr="001B66D9" w:rsidRDefault="00A43272" w:rsidP="00302326">
            <w:pPr>
              <w:jc w:val="both"/>
              <w:rPr>
                <w:b/>
                <w:color w:val="000000" w:themeColor="text1"/>
              </w:rPr>
            </w:pPr>
          </w:p>
        </w:tc>
      </w:tr>
    </w:tbl>
    <w:p w:rsidR="00A43272" w:rsidRPr="001B66D9" w:rsidRDefault="00A43272" w:rsidP="00302326">
      <w:pPr>
        <w:jc w:val="right"/>
        <w:rPr>
          <w:rStyle w:val="Hipersaitas"/>
          <w:color w:val="000000" w:themeColor="text1"/>
        </w:rPr>
      </w:pPr>
    </w:p>
    <w:p w:rsidR="009C1E31" w:rsidRPr="001B66D9" w:rsidRDefault="009C1E31" w:rsidP="00302326">
      <w:pPr>
        <w:tabs>
          <w:tab w:val="left" w:pos="8280"/>
        </w:tabs>
        <w:jc w:val="both"/>
        <w:rPr>
          <w:color w:val="000000" w:themeColor="text1"/>
        </w:rPr>
      </w:pPr>
    </w:p>
    <w:p w:rsidR="009C1E31" w:rsidRPr="001B66D9" w:rsidRDefault="009C1E31" w:rsidP="00302326">
      <w:pPr>
        <w:jc w:val="both"/>
        <w:rPr>
          <w:color w:val="000000" w:themeColor="text1"/>
        </w:rPr>
      </w:pPr>
    </w:p>
    <w:p w:rsidR="009C1E31" w:rsidRPr="001B66D9" w:rsidRDefault="0035778D" w:rsidP="00302326">
      <w:pPr>
        <w:widowControl w:val="0"/>
        <w:autoSpaceDE w:val="0"/>
        <w:autoSpaceDN w:val="0"/>
        <w:adjustRightInd w:val="0"/>
        <w:spacing w:before="100" w:after="100"/>
        <w:jc w:val="right"/>
        <w:rPr>
          <w:color w:val="000000" w:themeColor="text1"/>
        </w:rPr>
      </w:pPr>
      <w:r w:rsidRPr="001B66D9">
        <w:rPr>
          <w:color w:val="000000" w:themeColor="text1"/>
        </w:rPr>
        <w:fldChar w:fldCharType="end"/>
      </w:r>
    </w:p>
    <w:p w:rsidR="009C1E31" w:rsidRPr="001B66D9" w:rsidRDefault="009C1E31" w:rsidP="00302326">
      <w:pPr>
        <w:widowControl w:val="0"/>
        <w:autoSpaceDE w:val="0"/>
        <w:autoSpaceDN w:val="0"/>
        <w:adjustRightInd w:val="0"/>
        <w:spacing w:before="100" w:after="100"/>
        <w:jc w:val="right"/>
        <w:rPr>
          <w:color w:val="000000" w:themeColor="text1"/>
        </w:rPr>
      </w:pPr>
    </w:p>
    <w:p w:rsidR="00EA105B" w:rsidRPr="001B66D9" w:rsidRDefault="00CB6C47" w:rsidP="00CB6C47">
      <w:pPr>
        <w:rPr>
          <w:color w:val="000000" w:themeColor="text1"/>
        </w:rPr>
      </w:pPr>
      <w:r w:rsidRPr="001B66D9">
        <w:rPr>
          <w:color w:val="000000" w:themeColor="text1"/>
        </w:rPr>
        <w:br w:type="page"/>
      </w:r>
    </w:p>
    <w:p w:rsidR="009C1E31" w:rsidRPr="001B66D9" w:rsidRDefault="009C1E31" w:rsidP="007763F2">
      <w:pPr>
        <w:ind w:left="360"/>
        <w:jc w:val="center"/>
        <w:rPr>
          <w:b/>
          <w:color w:val="000000" w:themeColor="text1"/>
        </w:rPr>
      </w:pPr>
      <w:r w:rsidRPr="001B66D9">
        <w:rPr>
          <w:b/>
          <w:color w:val="000000" w:themeColor="text1"/>
        </w:rPr>
        <w:lastRenderedPageBreak/>
        <w:t>1. BENDROSIOS NUOSTATOS</w:t>
      </w:r>
    </w:p>
    <w:p w:rsidR="009C1E31" w:rsidRPr="001B66D9" w:rsidRDefault="006007EC" w:rsidP="00FF7F87">
      <w:pPr>
        <w:jc w:val="both"/>
        <w:rPr>
          <w:color w:val="000000" w:themeColor="text1"/>
        </w:rPr>
      </w:pPr>
      <w:r w:rsidRPr="001B66D9">
        <w:rPr>
          <w:color w:val="000000" w:themeColor="text1"/>
        </w:rPr>
        <w:t>1.1.</w:t>
      </w:r>
      <w:r w:rsidR="00B44708" w:rsidRPr="001B66D9">
        <w:rPr>
          <w:color w:val="000000" w:themeColor="text1"/>
        </w:rPr>
        <w:t xml:space="preserve"> </w:t>
      </w:r>
      <w:r w:rsidR="002434AE" w:rsidRPr="001B66D9">
        <w:rPr>
          <w:color w:val="000000" w:themeColor="text1"/>
        </w:rPr>
        <w:t>UAB "</w:t>
      </w:r>
      <w:r w:rsidR="009C1E31" w:rsidRPr="001B66D9">
        <w:rPr>
          <w:color w:val="000000" w:themeColor="text1"/>
        </w:rPr>
        <w:t>Šalčininkų šilumos tinklai"</w:t>
      </w:r>
      <w:r w:rsidR="00B44708" w:rsidRPr="001B66D9">
        <w:rPr>
          <w:color w:val="000000" w:themeColor="text1"/>
        </w:rPr>
        <w:t xml:space="preserve"> </w:t>
      </w:r>
      <w:r w:rsidR="00B86700" w:rsidRPr="001B66D9">
        <w:rPr>
          <w:color w:val="000000" w:themeColor="text1"/>
        </w:rPr>
        <w:t>(</w:t>
      </w:r>
      <w:r w:rsidRPr="001B66D9">
        <w:rPr>
          <w:color w:val="000000" w:themeColor="text1"/>
        </w:rPr>
        <w:t>toliau –</w:t>
      </w:r>
      <w:r w:rsidR="00BF349F" w:rsidRPr="001B66D9">
        <w:rPr>
          <w:color w:val="000000" w:themeColor="text1"/>
        </w:rPr>
        <w:t xml:space="preserve"> Į</w:t>
      </w:r>
      <w:r w:rsidRPr="001B66D9">
        <w:rPr>
          <w:color w:val="000000" w:themeColor="text1"/>
        </w:rPr>
        <w:t>sigyjančioji organizacija)</w:t>
      </w:r>
      <w:r w:rsidR="00B86700" w:rsidRPr="001B66D9">
        <w:rPr>
          <w:color w:val="000000" w:themeColor="text1"/>
        </w:rPr>
        <w:t>,</w:t>
      </w:r>
      <w:r w:rsidR="00BF349F" w:rsidRPr="001B66D9">
        <w:rPr>
          <w:color w:val="000000" w:themeColor="text1"/>
        </w:rPr>
        <w:t xml:space="preserve"> </w:t>
      </w:r>
      <w:r w:rsidR="00B86700" w:rsidRPr="001B66D9">
        <w:rPr>
          <w:color w:val="000000" w:themeColor="text1"/>
        </w:rPr>
        <w:t xml:space="preserve">įmonės kodas 174976486, </w:t>
      </w:r>
      <w:r w:rsidR="009C1E31" w:rsidRPr="001B66D9">
        <w:rPr>
          <w:color w:val="000000" w:themeColor="text1"/>
        </w:rPr>
        <w:t>Pramonės</w:t>
      </w:r>
      <w:r w:rsidR="00B44708" w:rsidRPr="001B66D9">
        <w:rPr>
          <w:color w:val="000000" w:themeColor="text1"/>
        </w:rPr>
        <w:t xml:space="preserve"> </w:t>
      </w:r>
      <w:r w:rsidR="009C1E31" w:rsidRPr="001B66D9">
        <w:rPr>
          <w:color w:val="000000" w:themeColor="text1"/>
        </w:rPr>
        <w:t>g.2A</w:t>
      </w:r>
      <w:r w:rsidR="00B86700" w:rsidRPr="001B66D9">
        <w:rPr>
          <w:color w:val="000000" w:themeColor="text1"/>
        </w:rPr>
        <w:t xml:space="preserve"> LT-17102 </w:t>
      </w:r>
      <w:r w:rsidR="009C1E31" w:rsidRPr="001B66D9">
        <w:rPr>
          <w:color w:val="000000" w:themeColor="text1"/>
        </w:rPr>
        <w:t xml:space="preserve"> Šalčininkai </w:t>
      </w:r>
      <w:r w:rsidRPr="001B66D9">
        <w:rPr>
          <w:color w:val="000000" w:themeColor="text1"/>
        </w:rPr>
        <w:t xml:space="preserve">numato įsigyti </w:t>
      </w:r>
      <w:r w:rsidR="00B44708" w:rsidRPr="001B66D9">
        <w:rPr>
          <w:color w:val="000000" w:themeColor="text1"/>
        </w:rPr>
        <w:t>gamtinės dujas, jų perdavimo ir skirstymo paslaugas</w:t>
      </w:r>
      <w:r w:rsidRPr="001B66D9">
        <w:rPr>
          <w:color w:val="000000" w:themeColor="text1"/>
        </w:rPr>
        <w:t>.</w:t>
      </w:r>
    </w:p>
    <w:p w:rsidR="006007EC" w:rsidRPr="001B66D9" w:rsidRDefault="00132101" w:rsidP="00FF7F87">
      <w:pPr>
        <w:pStyle w:val="Normalus"/>
        <w:ind w:firstLine="0"/>
        <w:rPr>
          <w:color w:val="000000" w:themeColor="text1"/>
        </w:rPr>
      </w:pPr>
      <w:r w:rsidRPr="001B66D9">
        <w:rPr>
          <w:color w:val="000000" w:themeColor="text1"/>
        </w:rPr>
        <w:t>1.2.</w:t>
      </w:r>
      <w:r w:rsidR="00B44708" w:rsidRPr="001B66D9">
        <w:rPr>
          <w:color w:val="000000" w:themeColor="text1"/>
        </w:rPr>
        <w:t xml:space="preserve"> </w:t>
      </w:r>
      <w:r w:rsidR="006007EC" w:rsidRPr="001B66D9">
        <w:rPr>
          <w:color w:val="000000" w:themeColor="text1"/>
        </w:rPr>
        <w:t xml:space="preserve">Pirkimo procedūros vykdomos </w:t>
      </w:r>
      <w:r w:rsidR="006007EC" w:rsidRPr="001B66D9">
        <w:rPr>
          <w:i/>
          <w:color w:val="000000" w:themeColor="text1"/>
        </w:rPr>
        <w:t>atviro konkurso būdu</w:t>
      </w:r>
      <w:r w:rsidR="00F504B4" w:rsidRPr="001B66D9">
        <w:rPr>
          <w:color w:val="000000" w:themeColor="text1"/>
        </w:rPr>
        <w:t xml:space="preserve"> (toliau –</w:t>
      </w:r>
      <w:r w:rsidR="008B1CA7" w:rsidRPr="001B66D9">
        <w:rPr>
          <w:color w:val="000000" w:themeColor="text1"/>
        </w:rPr>
        <w:t xml:space="preserve"> </w:t>
      </w:r>
      <w:r w:rsidR="00F504B4" w:rsidRPr="001B66D9">
        <w:rPr>
          <w:color w:val="000000" w:themeColor="text1"/>
        </w:rPr>
        <w:t>Konkursas</w:t>
      </w:r>
      <w:r w:rsidR="006007EC" w:rsidRPr="001B66D9">
        <w:rPr>
          <w:color w:val="000000" w:themeColor="text1"/>
        </w:rPr>
        <w:t>)</w:t>
      </w:r>
      <w:r w:rsidR="00BF349F" w:rsidRPr="001B66D9">
        <w:rPr>
          <w:color w:val="000000" w:themeColor="text1"/>
        </w:rPr>
        <w:t xml:space="preserve"> </w:t>
      </w:r>
      <w:r w:rsidRPr="001B66D9">
        <w:rPr>
          <w:color w:val="000000" w:themeColor="text1"/>
        </w:rPr>
        <w:t>vadovaujantis Lietuvos Respublikos  Vyriausybės  2014 m. liepos 22 d. Nutarimu Nr.741 " Dėl Lietuvos Respublikos  Vyriausybės 2003 m. kovo 3 d. nutarimo Nr.277" Dėl įmonių, veikiančių energetikos srityje, energijos ar kuro, kurių reikia elektros ir šilimos energijai gaminti, pirkimų t</w:t>
      </w:r>
      <w:r w:rsidR="00F504B4" w:rsidRPr="001B66D9">
        <w:rPr>
          <w:color w:val="000000" w:themeColor="text1"/>
        </w:rPr>
        <w:t>varkos patvirtinimo" pakeitimo</w:t>
      </w:r>
      <w:r w:rsidRPr="001B66D9">
        <w:rPr>
          <w:color w:val="000000" w:themeColor="text1"/>
        </w:rPr>
        <w:t>", Lietuvos Respublik</w:t>
      </w:r>
      <w:r w:rsidR="00F504B4" w:rsidRPr="001B66D9">
        <w:rPr>
          <w:color w:val="000000" w:themeColor="text1"/>
        </w:rPr>
        <w:t>os Civiliniu kodeksu (toliau- C</w:t>
      </w:r>
      <w:r w:rsidRPr="001B66D9">
        <w:rPr>
          <w:color w:val="000000" w:themeColor="text1"/>
        </w:rPr>
        <w:t>ivilinis kodeksas),</w:t>
      </w:r>
      <w:r w:rsidR="00A71F3C" w:rsidRPr="001B66D9">
        <w:rPr>
          <w:color w:val="000000" w:themeColor="text1"/>
        </w:rPr>
        <w:t xml:space="preserve"> kitais LR teisės</w:t>
      </w:r>
      <w:r w:rsidRPr="001B66D9">
        <w:rPr>
          <w:color w:val="000000" w:themeColor="text1"/>
        </w:rPr>
        <w:t xml:space="preserve"> aktais bei šiomis Konkurso sąlygomis.</w:t>
      </w:r>
    </w:p>
    <w:p w:rsidR="009C1E31" w:rsidRPr="001B66D9" w:rsidRDefault="009C1E31" w:rsidP="00FF7F87">
      <w:pPr>
        <w:pStyle w:val="Normalus"/>
        <w:ind w:firstLine="0"/>
        <w:rPr>
          <w:color w:val="000000" w:themeColor="text1"/>
        </w:rPr>
      </w:pPr>
      <w:r w:rsidRPr="001B66D9">
        <w:rPr>
          <w:color w:val="000000" w:themeColor="text1"/>
        </w:rPr>
        <w:t>1.3.</w:t>
      </w:r>
      <w:r w:rsidR="00BF349F" w:rsidRPr="001B66D9">
        <w:rPr>
          <w:color w:val="000000" w:themeColor="text1"/>
        </w:rPr>
        <w:t xml:space="preserve"> </w:t>
      </w:r>
      <w:r w:rsidRPr="001B66D9">
        <w:rPr>
          <w:color w:val="000000" w:themeColor="text1"/>
        </w:rPr>
        <w:t>Įgal</w:t>
      </w:r>
      <w:r w:rsidR="002137D0" w:rsidRPr="001B66D9">
        <w:rPr>
          <w:color w:val="000000" w:themeColor="text1"/>
        </w:rPr>
        <w:t>i</w:t>
      </w:r>
      <w:r w:rsidR="00870B68" w:rsidRPr="001B66D9">
        <w:rPr>
          <w:color w:val="000000" w:themeColor="text1"/>
        </w:rPr>
        <w:t xml:space="preserve">otas asmuo – </w:t>
      </w:r>
      <w:r w:rsidR="00974247" w:rsidRPr="001B66D9">
        <w:rPr>
          <w:color w:val="000000" w:themeColor="text1"/>
        </w:rPr>
        <w:t>Viktorija Liplianskaja</w:t>
      </w:r>
      <w:r w:rsidR="00754955" w:rsidRPr="001B66D9">
        <w:rPr>
          <w:color w:val="000000" w:themeColor="text1"/>
        </w:rPr>
        <w:t>, tel. 8-380 53645</w:t>
      </w:r>
      <w:r w:rsidR="00BF349F" w:rsidRPr="001B66D9">
        <w:rPr>
          <w:color w:val="000000" w:themeColor="text1"/>
        </w:rPr>
        <w:t>,</w:t>
      </w:r>
      <w:r w:rsidR="00754955" w:rsidRPr="001B66D9">
        <w:rPr>
          <w:color w:val="000000" w:themeColor="text1"/>
        </w:rPr>
        <w:t xml:space="preserve"> mo</w:t>
      </w:r>
      <w:r w:rsidR="00710DF0" w:rsidRPr="001B66D9">
        <w:rPr>
          <w:color w:val="000000" w:themeColor="text1"/>
        </w:rPr>
        <w:t xml:space="preserve">b.tel. </w:t>
      </w:r>
      <w:r w:rsidR="00974247" w:rsidRPr="001B66D9">
        <w:rPr>
          <w:color w:val="000000" w:themeColor="text1"/>
        </w:rPr>
        <w:t>+370 613 06569</w:t>
      </w:r>
      <w:r w:rsidR="001B66D9" w:rsidRPr="001B66D9">
        <w:rPr>
          <w:color w:val="000000" w:themeColor="text1"/>
        </w:rPr>
        <w:t xml:space="preserve"> </w:t>
      </w:r>
      <w:r w:rsidR="00B51408" w:rsidRPr="001B66D9">
        <w:rPr>
          <w:color w:val="000000" w:themeColor="text1"/>
        </w:rPr>
        <w:t>el.</w:t>
      </w:r>
      <w:r w:rsidR="004E7463" w:rsidRPr="001B66D9">
        <w:rPr>
          <w:color w:val="000000" w:themeColor="text1"/>
        </w:rPr>
        <w:t xml:space="preserve"> </w:t>
      </w:r>
      <w:r w:rsidR="00B51408" w:rsidRPr="001B66D9">
        <w:rPr>
          <w:color w:val="000000" w:themeColor="text1"/>
        </w:rPr>
        <w:t>p</w:t>
      </w:r>
      <w:r w:rsidR="00974247" w:rsidRPr="001B66D9">
        <w:rPr>
          <w:color w:val="000000" w:themeColor="text1"/>
        </w:rPr>
        <w:t xml:space="preserve">. </w:t>
      </w:r>
      <w:hyperlink r:id="rId8" w:history="1">
        <w:r w:rsidR="00974247" w:rsidRPr="001B66D9">
          <w:rPr>
            <w:rStyle w:val="Hipersaitas"/>
          </w:rPr>
          <w:t>info@sstinklai.lt</w:t>
        </w:r>
      </w:hyperlink>
      <w:r w:rsidR="00C56C80" w:rsidRPr="001B66D9">
        <w:rPr>
          <w:color w:val="000000" w:themeColor="text1"/>
        </w:rPr>
        <w:t>,</w:t>
      </w:r>
      <w:r w:rsidR="00974247" w:rsidRPr="001B66D9">
        <w:rPr>
          <w:color w:val="000000" w:themeColor="text1"/>
        </w:rPr>
        <w:t xml:space="preserve"> </w:t>
      </w:r>
      <w:hyperlink r:id="rId9" w:history="1">
        <w:r w:rsidR="00974247" w:rsidRPr="001B66D9">
          <w:rPr>
            <w:rStyle w:val="Hipersaitas"/>
          </w:rPr>
          <w:t>slavomir.bogdiun@sstinklai.lt</w:t>
        </w:r>
      </w:hyperlink>
      <w:r w:rsidR="00974247" w:rsidRPr="001B66D9">
        <w:rPr>
          <w:color w:val="000000" w:themeColor="text1"/>
        </w:rPr>
        <w:t>.</w:t>
      </w:r>
    </w:p>
    <w:p w:rsidR="00870B68" w:rsidRPr="001B66D9" w:rsidRDefault="00870B68" w:rsidP="00FF7F87">
      <w:pPr>
        <w:pStyle w:val="Normalus"/>
        <w:ind w:firstLine="0"/>
        <w:rPr>
          <w:color w:val="000000" w:themeColor="text1"/>
        </w:rPr>
      </w:pPr>
      <w:r w:rsidRPr="001B66D9">
        <w:rPr>
          <w:color w:val="000000" w:themeColor="text1"/>
        </w:rPr>
        <w:t>1.</w:t>
      </w:r>
      <w:r w:rsidR="009C5A87" w:rsidRPr="001B66D9">
        <w:rPr>
          <w:color w:val="000000" w:themeColor="text1"/>
        </w:rPr>
        <w:t>4</w:t>
      </w:r>
      <w:r w:rsidRPr="001B66D9">
        <w:rPr>
          <w:color w:val="000000" w:themeColor="text1"/>
        </w:rPr>
        <w:t>.</w:t>
      </w:r>
      <w:r w:rsidR="008B1CA7" w:rsidRPr="001B66D9">
        <w:rPr>
          <w:color w:val="000000" w:themeColor="text1"/>
        </w:rPr>
        <w:t xml:space="preserve"> </w:t>
      </w:r>
      <w:r w:rsidRPr="001B66D9">
        <w:rPr>
          <w:color w:val="000000" w:themeColor="text1"/>
        </w:rPr>
        <w:t xml:space="preserve">Skelbimas apie pirkimą ir pirkimo dokumentai skelbiami CVPP rubrikoje kuro pirkimai </w:t>
      </w:r>
      <w:hyperlink r:id="rId10" w:history="1">
        <w:r w:rsidR="00BF349F" w:rsidRPr="001B66D9">
          <w:rPr>
            <w:rStyle w:val="Hipersaitas"/>
          </w:rPr>
          <w:t>http://www.vpt.lt/kuropirkimai</w:t>
        </w:r>
      </w:hyperlink>
      <w:r w:rsidR="00BF349F" w:rsidRPr="001B66D9">
        <w:rPr>
          <w:color w:val="000000" w:themeColor="text1"/>
        </w:rPr>
        <w:t xml:space="preserve"> ir Įsigyjančios organizacijos </w:t>
      </w:r>
      <w:r w:rsidR="00682FC6" w:rsidRPr="001B66D9">
        <w:rPr>
          <w:color w:val="000000" w:themeColor="text1"/>
        </w:rPr>
        <w:t xml:space="preserve">el. </w:t>
      </w:r>
      <w:r w:rsidR="00BF349F" w:rsidRPr="001B66D9">
        <w:rPr>
          <w:color w:val="000000" w:themeColor="text1"/>
        </w:rPr>
        <w:t xml:space="preserve">puslapyje </w:t>
      </w:r>
      <w:hyperlink r:id="rId11" w:history="1">
        <w:r w:rsidR="00BF349F" w:rsidRPr="001B66D9">
          <w:rPr>
            <w:rStyle w:val="Hipersaitas"/>
          </w:rPr>
          <w:t>http://sstinklai.lt/viesieji-pirkimai/</w:t>
        </w:r>
      </w:hyperlink>
      <w:r w:rsidR="00BF349F" w:rsidRPr="001B66D9">
        <w:rPr>
          <w:color w:val="000000" w:themeColor="text1"/>
        </w:rPr>
        <w:t xml:space="preserve"> </w:t>
      </w:r>
    </w:p>
    <w:p w:rsidR="009C1E31" w:rsidRPr="001B66D9" w:rsidRDefault="006D7C5F" w:rsidP="00FF7F87">
      <w:pPr>
        <w:pStyle w:val="Normalus"/>
        <w:ind w:firstLine="0"/>
        <w:rPr>
          <w:color w:val="000000" w:themeColor="text1"/>
        </w:rPr>
      </w:pPr>
      <w:r w:rsidRPr="001B66D9">
        <w:rPr>
          <w:color w:val="000000" w:themeColor="text1"/>
        </w:rPr>
        <w:t>1.5</w:t>
      </w:r>
      <w:r w:rsidR="009C1E31" w:rsidRPr="001B66D9">
        <w:rPr>
          <w:color w:val="000000" w:themeColor="text1"/>
        </w:rPr>
        <w:t>. Pirkimas atliekamas laikantis lygiateisiškumo, nediskriminavimo, skaidrumo, abipusio pripažinimo ir proporcingumo principų ir konfidencialumo bei nešališkumo reikalavimų.</w:t>
      </w:r>
    </w:p>
    <w:p w:rsidR="00BF349F" w:rsidRPr="001B66D9" w:rsidRDefault="0072244C" w:rsidP="00FF7F87">
      <w:pPr>
        <w:jc w:val="both"/>
        <w:rPr>
          <w:i/>
          <w:color w:val="000000" w:themeColor="text1"/>
        </w:rPr>
      </w:pPr>
      <w:r w:rsidRPr="001B66D9">
        <w:rPr>
          <w:color w:val="000000" w:themeColor="text1"/>
        </w:rPr>
        <w:t>1.6.</w:t>
      </w:r>
      <w:r w:rsidR="00BF349F" w:rsidRPr="001B66D9">
        <w:rPr>
          <w:color w:val="000000" w:themeColor="text1"/>
        </w:rPr>
        <w:t xml:space="preserve"> </w:t>
      </w:r>
      <w:r w:rsidRPr="001B66D9">
        <w:rPr>
          <w:color w:val="000000" w:themeColor="text1"/>
        </w:rPr>
        <w:t>Išankstinis skelbimas apie numatomą pirkimą nebuvo paskelbtas</w:t>
      </w:r>
      <w:r w:rsidRPr="001B66D9">
        <w:rPr>
          <w:i/>
          <w:color w:val="000000" w:themeColor="text1"/>
        </w:rPr>
        <w:t>.</w:t>
      </w:r>
    </w:p>
    <w:p w:rsidR="0072244C" w:rsidRPr="001B66D9" w:rsidRDefault="00BF349F" w:rsidP="00FF7F87">
      <w:pPr>
        <w:jc w:val="both"/>
        <w:rPr>
          <w:i/>
          <w:color w:val="000000" w:themeColor="text1"/>
        </w:rPr>
      </w:pPr>
      <w:r w:rsidRPr="001B66D9">
        <w:rPr>
          <w:color w:val="000000" w:themeColor="text1"/>
        </w:rPr>
        <w:t xml:space="preserve">1.7. </w:t>
      </w:r>
      <w:r w:rsidR="0072244C" w:rsidRPr="001B66D9">
        <w:rPr>
          <w:color w:val="000000" w:themeColor="text1"/>
        </w:rPr>
        <w:t xml:space="preserve"> </w:t>
      </w:r>
      <w:r w:rsidRPr="001B66D9">
        <w:rPr>
          <w:color w:val="000000" w:themeColor="text1"/>
        </w:rPr>
        <w:t>Įsigyjančioji organizacija</w:t>
      </w:r>
      <w:r w:rsidRPr="001B66D9">
        <w:rPr>
          <w:i/>
          <w:color w:val="000000" w:themeColor="text1"/>
        </w:rPr>
        <w:t xml:space="preserve"> </w:t>
      </w:r>
      <w:r w:rsidRPr="001B66D9">
        <w:rPr>
          <w:color w:val="000000" w:themeColor="text1"/>
        </w:rPr>
        <w:t>gavusi Viešųjų pirkimų tarnybos sutikimą, bet kuriuo metu iki pirkimo sutarties sudarymo turi teisę nutraukti pirkimo procedūras, jeigu atsirado aplinkybių, kurių nebuvo galima numatyti.</w:t>
      </w:r>
    </w:p>
    <w:p w:rsidR="009C1E31" w:rsidRPr="001B66D9" w:rsidRDefault="009C1E31" w:rsidP="00302326">
      <w:pPr>
        <w:pStyle w:val="numeracija"/>
        <w:widowControl/>
        <w:numPr>
          <w:ilvl w:val="0"/>
          <w:numId w:val="0"/>
        </w:numPr>
        <w:autoSpaceDE/>
        <w:autoSpaceDN/>
        <w:adjustRightInd/>
        <w:spacing w:before="0"/>
        <w:rPr>
          <w:noProof/>
          <w:color w:val="000000" w:themeColor="text1"/>
        </w:rPr>
      </w:pPr>
    </w:p>
    <w:p w:rsidR="007772F5" w:rsidRPr="001B66D9" w:rsidRDefault="009C1E31" w:rsidP="007763F2">
      <w:pPr>
        <w:ind w:left="2160" w:firstLine="720"/>
        <w:rPr>
          <w:b/>
          <w:color w:val="000000" w:themeColor="text1"/>
        </w:rPr>
      </w:pPr>
      <w:r w:rsidRPr="001B66D9">
        <w:rPr>
          <w:b/>
          <w:color w:val="000000" w:themeColor="text1"/>
        </w:rPr>
        <w:t>2. PIRKIMO OBJEKTAS</w:t>
      </w:r>
    </w:p>
    <w:p w:rsidR="003B395B" w:rsidRPr="001B66D9" w:rsidRDefault="005F47F2" w:rsidP="00302326">
      <w:pPr>
        <w:jc w:val="both"/>
        <w:rPr>
          <w:color w:val="000000" w:themeColor="text1"/>
        </w:rPr>
      </w:pPr>
      <w:r w:rsidRPr="001B66D9">
        <w:rPr>
          <w:color w:val="000000" w:themeColor="text1"/>
        </w:rPr>
        <w:t xml:space="preserve">2.1. </w:t>
      </w:r>
      <w:r w:rsidR="00BF349F" w:rsidRPr="001B66D9">
        <w:rPr>
          <w:color w:val="000000" w:themeColor="text1"/>
        </w:rPr>
        <w:t>Perkamas objektas – gamtinės dujos (įskaitant jų tiekimą, skirstymą ir perdavimą) (toliau – gamtinės dujos). BVPŽ kodas 09123000-7 „Gamtinės dujos“, papildomas BVPŽ kodas 65200000-5 „Dujų paskirstymo ir susijusios paslaugos“.</w:t>
      </w:r>
    </w:p>
    <w:p w:rsidR="00F53671" w:rsidRPr="001B66D9" w:rsidRDefault="00F53671" w:rsidP="00F53671">
      <w:pPr>
        <w:tabs>
          <w:tab w:val="left" w:pos="567"/>
        </w:tabs>
        <w:jc w:val="both"/>
        <w:rPr>
          <w:color w:val="000000" w:themeColor="text1"/>
        </w:rPr>
      </w:pPr>
      <w:bookmarkStart w:id="1" w:name="_Toc60525484"/>
      <w:bookmarkStart w:id="2" w:name="_Toc47844930"/>
      <w:r w:rsidRPr="001B66D9">
        <w:rPr>
          <w:color w:val="000000" w:themeColor="text1"/>
        </w:rPr>
        <w:t>2.2.</w:t>
      </w:r>
      <w:r w:rsidRPr="001B66D9">
        <w:rPr>
          <w:color w:val="000000" w:themeColor="text1"/>
        </w:rPr>
        <w:tab/>
        <w:t>Gamtinės dujos turi būti tiekiamos ir pirkimo sutartis sudaroma nuo 2019 m. sausio 1 d. 7 val. 00 min. iki 2020 m. sausio 1 d. 7 val. 00 min. Jeigu sutarties terminui pasibaigus kuri nors iš šalių nėra pilnai įvykdžiusi savo finansinių įsipareigojimų pagal sutartį, tai sutartis galioja iki visiško šios šalies įsipareigojimo įvykdymo.</w:t>
      </w:r>
    </w:p>
    <w:p w:rsidR="00F53671" w:rsidRPr="001B66D9" w:rsidRDefault="00F53671" w:rsidP="00F53671">
      <w:pPr>
        <w:tabs>
          <w:tab w:val="left" w:pos="567"/>
        </w:tabs>
        <w:jc w:val="both"/>
        <w:rPr>
          <w:color w:val="000000" w:themeColor="text1"/>
        </w:rPr>
      </w:pPr>
      <w:r w:rsidRPr="001B66D9">
        <w:rPr>
          <w:color w:val="000000" w:themeColor="text1"/>
        </w:rPr>
        <w:t>2.3.</w:t>
      </w:r>
      <w:r w:rsidRPr="001B66D9">
        <w:rPr>
          <w:color w:val="000000" w:themeColor="text1"/>
        </w:rPr>
        <w:tab/>
        <w:t xml:space="preserve">Konkurso sąlygų 1 Priede nurodyti dujų kiekiai yra preliminarūs, skirti tiekėjų informavimui ir pasiūlymų palyginimui. </w:t>
      </w:r>
      <w:r w:rsidR="008D0C51" w:rsidRPr="001B66D9">
        <w:rPr>
          <w:color w:val="000000" w:themeColor="text1"/>
        </w:rPr>
        <w:t xml:space="preserve">Įsigyjančioji organizacija  </w:t>
      </w:r>
      <w:r w:rsidRPr="001B66D9">
        <w:rPr>
          <w:color w:val="000000" w:themeColor="text1"/>
        </w:rPr>
        <w:t xml:space="preserve">numato, kad dujų tiekimo laikotarpiu sunaudotas dujų kiekis gali didėti arba mažėti, bet ne daugiau nei </w:t>
      </w:r>
      <w:bookmarkStart w:id="3" w:name="_Hlk528245593"/>
      <w:r w:rsidRPr="001B66D9">
        <w:rPr>
          <w:color w:val="000000" w:themeColor="text1"/>
        </w:rPr>
        <w:t>20 procentų nuo preliminaraus dujų kiekio</w:t>
      </w:r>
      <w:bookmarkEnd w:id="3"/>
      <w:r w:rsidRPr="001B66D9">
        <w:rPr>
          <w:color w:val="000000" w:themeColor="text1"/>
        </w:rPr>
        <w:t>. Didinti numatytą kiekį</w:t>
      </w:r>
      <w:r w:rsidR="00FA0846" w:rsidRPr="001B66D9">
        <w:rPr>
          <w:color w:val="000000" w:themeColor="text1"/>
        </w:rPr>
        <w:t xml:space="preserve">, 20 procentų nuo preliminaraus dujų kiekio, viršijanti </w:t>
      </w:r>
      <w:r w:rsidRPr="001B66D9">
        <w:rPr>
          <w:color w:val="000000" w:themeColor="text1"/>
        </w:rPr>
        <w:t xml:space="preserve"> galima tik abiejų šalių raštišku susitarimu.</w:t>
      </w:r>
    </w:p>
    <w:p w:rsidR="00922EC0" w:rsidRPr="001B66D9" w:rsidRDefault="00922EC0" w:rsidP="00F53671">
      <w:pPr>
        <w:tabs>
          <w:tab w:val="left" w:pos="567"/>
        </w:tabs>
        <w:jc w:val="both"/>
        <w:rPr>
          <w:color w:val="000000" w:themeColor="text1"/>
        </w:rPr>
      </w:pPr>
      <w:r w:rsidRPr="001B66D9">
        <w:rPr>
          <w:color w:val="000000" w:themeColor="text1"/>
        </w:rPr>
        <w:t xml:space="preserve">2.3. </w:t>
      </w:r>
      <w:bookmarkStart w:id="4" w:name="_GoBack"/>
      <w:r w:rsidRPr="001B66D9">
        <w:rPr>
          <w:color w:val="000000" w:themeColor="text1"/>
        </w:rPr>
        <w:t>S</w:t>
      </w:r>
      <w:r w:rsidR="00694770">
        <w:rPr>
          <w:color w:val="000000" w:themeColor="text1"/>
        </w:rPr>
        <w:t>uta</w:t>
      </w:r>
      <w:r w:rsidRPr="001B66D9">
        <w:rPr>
          <w:color w:val="000000" w:themeColor="text1"/>
        </w:rPr>
        <w:t>trtis gali būti pratęsta metams du kartus iš eilės esant abiejų šaliu susitarimui</w:t>
      </w:r>
      <w:bookmarkEnd w:id="4"/>
      <w:r w:rsidRPr="001B66D9">
        <w:rPr>
          <w:color w:val="000000" w:themeColor="text1"/>
        </w:rPr>
        <w:t>.</w:t>
      </w:r>
    </w:p>
    <w:p w:rsidR="00F53671" w:rsidRPr="001B66D9" w:rsidRDefault="00F53671" w:rsidP="00F53671">
      <w:pPr>
        <w:tabs>
          <w:tab w:val="left" w:pos="567"/>
        </w:tabs>
        <w:jc w:val="both"/>
        <w:rPr>
          <w:color w:val="000000" w:themeColor="text1"/>
        </w:rPr>
      </w:pPr>
      <w:r w:rsidRPr="001B66D9">
        <w:rPr>
          <w:color w:val="000000" w:themeColor="text1"/>
        </w:rPr>
        <w:t>2.4.</w:t>
      </w:r>
      <w:r w:rsidRPr="001B66D9">
        <w:rPr>
          <w:color w:val="000000" w:themeColor="text1"/>
        </w:rPr>
        <w:tab/>
        <w:t xml:space="preserve">Perkamų gamtinių dujų savybės ir pristatymo vietos yra nustatytos pateiktame Konkurso sąlygų 1 Priede. </w:t>
      </w:r>
    </w:p>
    <w:p w:rsidR="00BC041B" w:rsidRPr="001B66D9" w:rsidRDefault="00F53671" w:rsidP="00F53671">
      <w:pPr>
        <w:tabs>
          <w:tab w:val="left" w:pos="567"/>
        </w:tabs>
        <w:jc w:val="both"/>
        <w:rPr>
          <w:i/>
          <w:color w:val="000000" w:themeColor="text1"/>
        </w:rPr>
      </w:pPr>
      <w:r w:rsidRPr="001B66D9">
        <w:rPr>
          <w:color w:val="000000" w:themeColor="text1"/>
        </w:rPr>
        <w:t>2.5.</w:t>
      </w:r>
      <w:r w:rsidRPr="001B66D9">
        <w:rPr>
          <w:color w:val="000000" w:themeColor="text1"/>
        </w:rPr>
        <w:tab/>
        <w:t>Šis pirkimas į dalis neskaidomas, todėl pasiūlymai turi būti teikiami visam preliminariam gamtinių dujų kiekiui.</w:t>
      </w:r>
      <w:r w:rsidR="00BC041B" w:rsidRPr="001B66D9">
        <w:rPr>
          <w:i/>
          <w:color w:val="000000" w:themeColor="text1"/>
        </w:rPr>
        <w:tab/>
      </w:r>
      <w:bookmarkEnd w:id="1"/>
      <w:bookmarkEnd w:id="2"/>
    </w:p>
    <w:p w:rsidR="00A040E7" w:rsidRPr="001B66D9" w:rsidRDefault="00A040E7" w:rsidP="00F53671">
      <w:pPr>
        <w:tabs>
          <w:tab w:val="left" w:pos="567"/>
        </w:tabs>
        <w:jc w:val="both"/>
        <w:rPr>
          <w:color w:val="000000" w:themeColor="text1"/>
        </w:rPr>
      </w:pPr>
    </w:p>
    <w:p w:rsidR="009C1E31" w:rsidRPr="001B66D9" w:rsidRDefault="009C1E31" w:rsidP="007763F2">
      <w:pPr>
        <w:jc w:val="center"/>
        <w:rPr>
          <w:b/>
          <w:color w:val="000000" w:themeColor="text1"/>
        </w:rPr>
      </w:pPr>
      <w:r w:rsidRPr="001B66D9">
        <w:rPr>
          <w:b/>
          <w:color w:val="000000" w:themeColor="text1"/>
        </w:rPr>
        <w:t>3. TIEKĖJŲ KVALIFIKACIJOS REIKALAVIMAI</w:t>
      </w:r>
    </w:p>
    <w:p w:rsidR="009C1E31" w:rsidRPr="001B66D9" w:rsidRDefault="009C1E31" w:rsidP="00302326">
      <w:pPr>
        <w:jc w:val="both"/>
        <w:rPr>
          <w:color w:val="000000" w:themeColor="text1"/>
        </w:rPr>
      </w:pPr>
      <w:r w:rsidRPr="001B66D9">
        <w:rPr>
          <w:color w:val="000000" w:themeColor="text1"/>
        </w:rPr>
        <w:t xml:space="preserve"> 3.1. Tiekėjas, pageidaujantis dalyvauti pirkime, turi atitikti šiuos minimalius kvalifikacijos reikalavimus ir pateikti tai įrodančius dokumentus: </w:t>
      </w:r>
    </w:p>
    <w:p w:rsidR="00E24A1D" w:rsidRPr="001B66D9" w:rsidRDefault="00E24A1D" w:rsidP="00302326">
      <w:pPr>
        <w:ind w:right="-149" w:firstLine="851"/>
        <w:jc w:val="both"/>
        <w:rPr>
          <w:b/>
          <w:color w:val="000000" w:themeColor="text1"/>
        </w:rPr>
      </w:pPr>
      <w:r w:rsidRPr="001B66D9">
        <w:rPr>
          <w:b/>
          <w:color w:val="000000" w:themeColor="text1"/>
        </w:rPr>
        <w:t>Bendrieji tiekėjų kvalifikacijos reikalavimai</w:t>
      </w:r>
    </w:p>
    <w:p w:rsidR="00E24A1D" w:rsidRPr="001B66D9" w:rsidRDefault="00E24A1D" w:rsidP="00302326">
      <w:pPr>
        <w:jc w:val="both"/>
        <w:rPr>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009"/>
        <w:gridCol w:w="4578"/>
      </w:tblGrid>
      <w:tr w:rsidR="004A4759" w:rsidRPr="001B66D9">
        <w:tc>
          <w:tcPr>
            <w:tcW w:w="959" w:type="dxa"/>
            <w:tcBorders>
              <w:top w:val="single" w:sz="4" w:space="0" w:color="000000"/>
              <w:left w:val="single" w:sz="4" w:space="0" w:color="000000"/>
              <w:bottom w:val="single" w:sz="4" w:space="0" w:color="000000"/>
              <w:right w:val="single" w:sz="4" w:space="0" w:color="000000"/>
            </w:tcBorders>
          </w:tcPr>
          <w:p w:rsidR="004A4759" w:rsidRPr="001B66D9" w:rsidRDefault="004A4759" w:rsidP="00302326">
            <w:pPr>
              <w:ind w:left="-779" w:right="-149" w:firstLine="851"/>
              <w:jc w:val="both"/>
              <w:rPr>
                <w:b/>
                <w:color w:val="000000" w:themeColor="text1"/>
              </w:rPr>
            </w:pPr>
            <w:r w:rsidRPr="001B66D9">
              <w:rPr>
                <w:color w:val="000000" w:themeColor="text1"/>
              </w:rPr>
              <w:t>Eil. Nr.</w:t>
            </w:r>
          </w:p>
        </w:tc>
        <w:tc>
          <w:tcPr>
            <w:tcW w:w="4009" w:type="dxa"/>
            <w:tcBorders>
              <w:top w:val="single" w:sz="4" w:space="0" w:color="000000"/>
              <w:left w:val="single" w:sz="4" w:space="0" w:color="000000"/>
              <w:bottom w:val="single" w:sz="4" w:space="0" w:color="000000"/>
              <w:right w:val="single" w:sz="4" w:space="0" w:color="000000"/>
            </w:tcBorders>
          </w:tcPr>
          <w:p w:rsidR="004A4759" w:rsidRPr="001B66D9" w:rsidRDefault="004A4759" w:rsidP="00302326">
            <w:pPr>
              <w:ind w:right="-149"/>
              <w:jc w:val="center"/>
              <w:rPr>
                <w:b/>
                <w:color w:val="000000" w:themeColor="text1"/>
              </w:rPr>
            </w:pPr>
            <w:r w:rsidRPr="001B66D9">
              <w:rPr>
                <w:color w:val="000000" w:themeColor="text1"/>
              </w:rPr>
              <w:t>Kvalifikacijos reikalavimai</w:t>
            </w:r>
          </w:p>
        </w:tc>
        <w:tc>
          <w:tcPr>
            <w:tcW w:w="4578" w:type="dxa"/>
            <w:tcBorders>
              <w:top w:val="single" w:sz="4" w:space="0" w:color="000000"/>
              <w:left w:val="single" w:sz="4" w:space="0" w:color="000000"/>
              <w:bottom w:val="single" w:sz="4" w:space="0" w:color="000000"/>
              <w:right w:val="single" w:sz="4" w:space="0" w:color="000000"/>
            </w:tcBorders>
          </w:tcPr>
          <w:p w:rsidR="004A4759" w:rsidRPr="001B66D9" w:rsidRDefault="004A4759" w:rsidP="00302326">
            <w:pPr>
              <w:jc w:val="center"/>
              <w:rPr>
                <w:b/>
                <w:color w:val="000000" w:themeColor="text1"/>
              </w:rPr>
            </w:pPr>
            <w:r w:rsidRPr="001B66D9">
              <w:rPr>
                <w:color w:val="000000" w:themeColor="text1"/>
              </w:rPr>
              <w:t>Kvalifikacijos reikalavimus įrodantys dokumentai</w:t>
            </w:r>
          </w:p>
        </w:tc>
      </w:tr>
      <w:tr w:rsidR="004A4759" w:rsidRPr="001B66D9">
        <w:tc>
          <w:tcPr>
            <w:tcW w:w="959" w:type="dxa"/>
            <w:tcBorders>
              <w:top w:val="single" w:sz="4" w:space="0" w:color="000000"/>
              <w:left w:val="single" w:sz="4" w:space="0" w:color="000000"/>
              <w:bottom w:val="single" w:sz="4" w:space="0" w:color="000000"/>
              <w:right w:val="single" w:sz="4" w:space="0" w:color="000000"/>
            </w:tcBorders>
          </w:tcPr>
          <w:p w:rsidR="004A4759" w:rsidRPr="001B66D9" w:rsidRDefault="004A4759" w:rsidP="00302326">
            <w:pPr>
              <w:ind w:left="-779" w:right="-149" w:firstLine="851"/>
              <w:jc w:val="both"/>
              <w:rPr>
                <w:color w:val="000000" w:themeColor="text1"/>
              </w:rPr>
            </w:pPr>
            <w:r w:rsidRPr="001B66D9">
              <w:rPr>
                <w:color w:val="000000" w:themeColor="text1"/>
              </w:rPr>
              <w:t>3.1.1</w:t>
            </w:r>
          </w:p>
        </w:tc>
        <w:tc>
          <w:tcPr>
            <w:tcW w:w="4009" w:type="dxa"/>
            <w:tcBorders>
              <w:top w:val="single" w:sz="4" w:space="0" w:color="000000"/>
              <w:left w:val="single" w:sz="4" w:space="0" w:color="000000"/>
              <w:bottom w:val="single" w:sz="4" w:space="0" w:color="000000"/>
              <w:right w:val="single" w:sz="4" w:space="0" w:color="000000"/>
            </w:tcBorders>
          </w:tcPr>
          <w:p w:rsidR="004A4759" w:rsidRPr="001B66D9" w:rsidRDefault="00055B4C" w:rsidP="00302326">
            <w:pPr>
              <w:autoSpaceDN w:val="0"/>
              <w:jc w:val="both"/>
              <w:rPr>
                <w:color w:val="000000" w:themeColor="text1"/>
              </w:rPr>
            </w:pPr>
            <w:r w:rsidRPr="001B66D9">
              <w:rPr>
                <w:color w:val="000000" w:themeColor="text1"/>
              </w:rPr>
              <w:t xml:space="preserve">Tiekėjas turi turėti teisę verstis ta </w:t>
            </w:r>
            <w:r w:rsidRPr="001B66D9">
              <w:rPr>
                <w:color w:val="000000" w:themeColor="text1"/>
              </w:rPr>
              <w:lastRenderedPageBreak/>
              <w:t>veikla, kuri yra reikalinga pirkimo sutarčiai įvykdyti.</w:t>
            </w:r>
          </w:p>
          <w:p w:rsidR="00055B4C" w:rsidRPr="001B66D9" w:rsidRDefault="00055B4C" w:rsidP="00302326">
            <w:pPr>
              <w:autoSpaceDN w:val="0"/>
              <w:ind w:firstLine="481"/>
              <w:jc w:val="both"/>
              <w:rPr>
                <w:b/>
                <w:color w:val="000000" w:themeColor="text1"/>
              </w:rPr>
            </w:pPr>
          </w:p>
        </w:tc>
        <w:tc>
          <w:tcPr>
            <w:tcW w:w="4578" w:type="dxa"/>
            <w:tcBorders>
              <w:top w:val="single" w:sz="4" w:space="0" w:color="000000"/>
              <w:left w:val="single" w:sz="4" w:space="0" w:color="000000"/>
              <w:bottom w:val="single" w:sz="4" w:space="0" w:color="000000"/>
              <w:right w:val="single" w:sz="4" w:space="0" w:color="000000"/>
            </w:tcBorders>
          </w:tcPr>
          <w:p w:rsidR="004A4759" w:rsidRPr="001B66D9" w:rsidRDefault="00055B4C" w:rsidP="00302326">
            <w:pPr>
              <w:autoSpaceDN w:val="0"/>
              <w:jc w:val="both"/>
              <w:rPr>
                <w:color w:val="000000" w:themeColor="text1"/>
              </w:rPr>
            </w:pPr>
            <w:r w:rsidRPr="001B66D9">
              <w:rPr>
                <w:color w:val="000000" w:themeColor="text1"/>
              </w:rPr>
              <w:lastRenderedPageBreak/>
              <w:t xml:space="preserve">Lietuvos Respublikoje registruotas Tiekėjas </w:t>
            </w:r>
            <w:r w:rsidRPr="001B66D9">
              <w:rPr>
                <w:color w:val="000000" w:themeColor="text1"/>
              </w:rPr>
              <w:lastRenderedPageBreak/>
              <w:t>pateikia: Valstybės įmonės Registrų centro išduotą Lietuvos Respublikos juridinių asmenų registro išplėstinio išrašo kopiją, ūkininkas – ūkininko pažymėjimą, asmuo besiverčiantis veikla turint verslo liudijimą – verslo liudijimo kopiją arba kitus dokumentus, liudijančius Tiekėjo teisę verstis atitinkama veikla.</w:t>
            </w:r>
          </w:p>
          <w:p w:rsidR="004A4759" w:rsidRPr="001B66D9" w:rsidRDefault="004A4759" w:rsidP="00302326">
            <w:pPr>
              <w:autoSpaceDN w:val="0"/>
              <w:ind w:firstLine="432"/>
              <w:jc w:val="both"/>
              <w:rPr>
                <w:b/>
                <w:color w:val="000000" w:themeColor="text1"/>
              </w:rPr>
            </w:pPr>
          </w:p>
        </w:tc>
      </w:tr>
      <w:tr w:rsidR="00055B4C" w:rsidRPr="001B66D9">
        <w:tc>
          <w:tcPr>
            <w:tcW w:w="959" w:type="dxa"/>
            <w:tcBorders>
              <w:top w:val="single" w:sz="4" w:space="0" w:color="000000"/>
              <w:left w:val="single" w:sz="4" w:space="0" w:color="000000"/>
              <w:bottom w:val="single" w:sz="4" w:space="0" w:color="000000"/>
              <w:right w:val="single" w:sz="4" w:space="0" w:color="000000"/>
            </w:tcBorders>
          </w:tcPr>
          <w:p w:rsidR="00055B4C" w:rsidRPr="001B66D9" w:rsidRDefault="00055B4C" w:rsidP="00302326">
            <w:pPr>
              <w:ind w:left="-779" w:right="-149" w:firstLine="851"/>
              <w:jc w:val="both"/>
              <w:rPr>
                <w:color w:val="000000" w:themeColor="text1"/>
              </w:rPr>
            </w:pPr>
            <w:r w:rsidRPr="001B66D9">
              <w:rPr>
                <w:color w:val="000000" w:themeColor="text1"/>
              </w:rPr>
              <w:lastRenderedPageBreak/>
              <w:t>3.1.2</w:t>
            </w:r>
          </w:p>
          <w:p w:rsidR="00055B4C" w:rsidRPr="001B66D9" w:rsidRDefault="00055B4C" w:rsidP="00302326">
            <w:pPr>
              <w:ind w:left="-779" w:right="-149" w:firstLine="851"/>
              <w:jc w:val="both"/>
              <w:rPr>
                <w:color w:val="000000" w:themeColor="text1"/>
              </w:rPr>
            </w:pPr>
          </w:p>
        </w:tc>
        <w:tc>
          <w:tcPr>
            <w:tcW w:w="4009" w:type="dxa"/>
            <w:tcBorders>
              <w:top w:val="single" w:sz="4" w:space="0" w:color="000000"/>
              <w:left w:val="single" w:sz="4" w:space="0" w:color="000000"/>
              <w:bottom w:val="single" w:sz="4" w:space="0" w:color="000000"/>
              <w:right w:val="single" w:sz="4" w:space="0" w:color="000000"/>
            </w:tcBorders>
          </w:tcPr>
          <w:p w:rsidR="00055B4C" w:rsidRPr="001B66D9" w:rsidRDefault="00055B4C" w:rsidP="00302326">
            <w:pPr>
              <w:pStyle w:val="Normalus"/>
              <w:ind w:firstLine="0"/>
              <w:rPr>
                <w:color w:val="000000" w:themeColor="text1"/>
              </w:rPr>
            </w:pPr>
            <w:r w:rsidRPr="001B66D9">
              <w:rPr>
                <w:color w:val="000000" w:themeColor="text1"/>
              </w:rPr>
              <w:t xml:space="preserve"> Tiekėjui </w:t>
            </w:r>
            <w:bookmarkStart w:id="5" w:name="_Hlk529266019"/>
            <w:r w:rsidRPr="001B66D9">
              <w:rPr>
                <w:color w:val="000000" w:themeColor="text1"/>
              </w:rPr>
              <w:t>nėra iškelta restruktūrizavimo, bankroto bylą arba bankroto procesą</w:t>
            </w:r>
            <w:bookmarkEnd w:id="5"/>
            <w:r w:rsidRPr="001B66D9">
              <w:rPr>
                <w:color w:val="000000" w:themeColor="text1"/>
              </w:rPr>
              <w:t xml:space="preserve">, vykdomą </w:t>
            </w:r>
            <w:r w:rsidRPr="001B66D9">
              <w:rPr>
                <w:b/>
                <w:color w:val="000000" w:themeColor="text1"/>
              </w:rPr>
              <w:t>ne teismo tvarka</w:t>
            </w:r>
            <w:r w:rsidRPr="001B66D9">
              <w:rPr>
                <w:color w:val="000000" w:themeColor="text1"/>
              </w:rPr>
              <w:t>, inicijuota priverstinio likvidavimo procedūra ar susitarimas su kreditoriais arba jam vykdomas analogiškas procedūras pagal valstybės, kurioje jis įsisteigęs, įstatymus;</w:t>
            </w:r>
          </w:p>
        </w:tc>
        <w:tc>
          <w:tcPr>
            <w:tcW w:w="4578" w:type="dxa"/>
            <w:tcBorders>
              <w:top w:val="single" w:sz="4" w:space="0" w:color="000000"/>
              <w:left w:val="single" w:sz="4" w:space="0" w:color="000000"/>
              <w:bottom w:val="single" w:sz="4" w:space="0" w:color="000000"/>
              <w:right w:val="single" w:sz="4" w:space="0" w:color="000000"/>
            </w:tcBorders>
          </w:tcPr>
          <w:p w:rsidR="00055B4C" w:rsidRPr="001B66D9" w:rsidRDefault="00055B4C" w:rsidP="00302326">
            <w:pPr>
              <w:pStyle w:val="Porat"/>
              <w:spacing w:after="200"/>
              <w:rPr>
                <w:color w:val="000000" w:themeColor="text1"/>
              </w:rPr>
            </w:pPr>
            <w:r w:rsidRPr="001B66D9">
              <w:rPr>
                <w:color w:val="000000" w:themeColor="text1"/>
              </w:rPr>
              <w:t>Tiekėjo deklaracija</w:t>
            </w:r>
          </w:p>
        </w:tc>
      </w:tr>
      <w:tr w:rsidR="00055B4C" w:rsidRPr="001B66D9">
        <w:trPr>
          <w:trHeight w:val="599"/>
        </w:trPr>
        <w:tc>
          <w:tcPr>
            <w:tcW w:w="959" w:type="dxa"/>
            <w:tcBorders>
              <w:top w:val="single" w:sz="4" w:space="0" w:color="000000"/>
              <w:left w:val="single" w:sz="4" w:space="0" w:color="000000"/>
              <w:bottom w:val="single" w:sz="4" w:space="0" w:color="000000"/>
              <w:right w:val="single" w:sz="4" w:space="0" w:color="000000"/>
            </w:tcBorders>
          </w:tcPr>
          <w:p w:rsidR="00055B4C" w:rsidRPr="001B66D9" w:rsidRDefault="00055B4C" w:rsidP="00302326">
            <w:pPr>
              <w:ind w:left="-779" w:right="-149" w:firstLine="851"/>
              <w:jc w:val="both"/>
              <w:rPr>
                <w:color w:val="000000" w:themeColor="text1"/>
              </w:rPr>
            </w:pPr>
            <w:r w:rsidRPr="001B66D9">
              <w:rPr>
                <w:color w:val="000000" w:themeColor="text1"/>
              </w:rPr>
              <w:t>3.1.3.</w:t>
            </w:r>
          </w:p>
          <w:p w:rsidR="00055B4C" w:rsidRPr="001B66D9" w:rsidRDefault="00055B4C" w:rsidP="00302326">
            <w:pPr>
              <w:ind w:left="-779" w:right="-149" w:firstLine="851"/>
              <w:jc w:val="both"/>
              <w:rPr>
                <w:b/>
                <w:color w:val="000000" w:themeColor="text1"/>
              </w:rPr>
            </w:pPr>
          </w:p>
        </w:tc>
        <w:tc>
          <w:tcPr>
            <w:tcW w:w="4009" w:type="dxa"/>
            <w:tcBorders>
              <w:top w:val="single" w:sz="4" w:space="0" w:color="000000"/>
              <w:left w:val="single" w:sz="4" w:space="0" w:color="000000"/>
              <w:bottom w:val="single" w:sz="4" w:space="0" w:color="000000"/>
              <w:right w:val="single" w:sz="4" w:space="0" w:color="000000"/>
            </w:tcBorders>
          </w:tcPr>
          <w:p w:rsidR="00055B4C" w:rsidRPr="001B66D9" w:rsidRDefault="00055B4C" w:rsidP="00302326">
            <w:pPr>
              <w:pStyle w:val="Normalus"/>
              <w:ind w:firstLine="0"/>
              <w:rPr>
                <w:color w:val="000000" w:themeColor="text1"/>
              </w:rPr>
            </w:pPr>
            <w:r w:rsidRPr="001B66D9">
              <w:rPr>
                <w:color w:val="000000" w:themeColor="text1"/>
              </w:rPr>
              <w:t xml:space="preserve">Tiekėjas </w:t>
            </w:r>
            <w:bookmarkStart w:id="6" w:name="_Hlk529265910"/>
            <w:r w:rsidRPr="001B66D9">
              <w:rPr>
                <w:color w:val="000000" w:themeColor="text1"/>
              </w:rPr>
              <w:t>patvirtina, kad tiekėjas ir įsigyjančioji organizacija nepriklauso susijusių įmonių grupei</w:t>
            </w:r>
            <w:bookmarkEnd w:id="6"/>
            <w:r w:rsidRPr="001B66D9">
              <w:rPr>
                <w:color w:val="000000" w:themeColor="text1"/>
              </w:rPr>
              <w:t>.</w:t>
            </w:r>
          </w:p>
          <w:p w:rsidR="00055B4C" w:rsidRPr="001B66D9" w:rsidRDefault="00055B4C" w:rsidP="00302326">
            <w:pPr>
              <w:pStyle w:val="Normalus"/>
              <w:ind w:firstLine="0"/>
              <w:rPr>
                <w:color w:val="000000" w:themeColor="text1"/>
              </w:rPr>
            </w:pPr>
          </w:p>
        </w:tc>
        <w:tc>
          <w:tcPr>
            <w:tcW w:w="4578" w:type="dxa"/>
            <w:tcBorders>
              <w:top w:val="single" w:sz="4" w:space="0" w:color="000000"/>
              <w:left w:val="single" w:sz="4" w:space="0" w:color="000000"/>
              <w:bottom w:val="single" w:sz="4" w:space="0" w:color="000000"/>
              <w:right w:val="single" w:sz="4" w:space="0" w:color="000000"/>
            </w:tcBorders>
          </w:tcPr>
          <w:p w:rsidR="00055B4C" w:rsidRPr="001B66D9" w:rsidRDefault="00055B4C" w:rsidP="00302326">
            <w:pPr>
              <w:pStyle w:val="Porat"/>
              <w:spacing w:after="200"/>
              <w:rPr>
                <w:color w:val="000000" w:themeColor="text1"/>
              </w:rPr>
            </w:pPr>
            <w:r w:rsidRPr="001B66D9">
              <w:rPr>
                <w:color w:val="000000" w:themeColor="text1"/>
              </w:rPr>
              <w:t>Tiekėjo deklaracija</w:t>
            </w:r>
          </w:p>
        </w:tc>
      </w:tr>
      <w:tr w:rsidR="00055B4C" w:rsidRPr="001B66D9">
        <w:tc>
          <w:tcPr>
            <w:tcW w:w="959" w:type="dxa"/>
            <w:tcBorders>
              <w:top w:val="single" w:sz="4" w:space="0" w:color="000000"/>
              <w:left w:val="single" w:sz="4" w:space="0" w:color="000000"/>
              <w:bottom w:val="single" w:sz="4" w:space="0" w:color="000000"/>
              <w:right w:val="single" w:sz="4" w:space="0" w:color="000000"/>
            </w:tcBorders>
          </w:tcPr>
          <w:p w:rsidR="00055B4C" w:rsidRPr="001B66D9" w:rsidRDefault="003C748C" w:rsidP="00302326">
            <w:pPr>
              <w:ind w:left="-779" w:right="-149" w:firstLine="851"/>
              <w:jc w:val="both"/>
              <w:rPr>
                <w:color w:val="000000" w:themeColor="text1"/>
              </w:rPr>
            </w:pPr>
            <w:r w:rsidRPr="001B66D9">
              <w:rPr>
                <w:color w:val="000000" w:themeColor="text1"/>
              </w:rPr>
              <w:t>3.1.4</w:t>
            </w:r>
          </w:p>
        </w:tc>
        <w:tc>
          <w:tcPr>
            <w:tcW w:w="4009" w:type="dxa"/>
            <w:tcBorders>
              <w:top w:val="single" w:sz="4" w:space="0" w:color="000000"/>
              <w:left w:val="single" w:sz="4" w:space="0" w:color="000000"/>
              <w:bottom w:val="single" w:sz="4" w:space="0" w:color="000000"/>
              <w:right w:val="single" w:sz="4" w:space="0" w:color="000000"/>
            </w:tcBorders>
          </w:tcPr>
          <w:p w:rsidR="00055B4C" w:rsidRPr="001B66D9" w:rsidRDefault="00055B4C" w:rsidP="00302326">
            <w:pPr>
              <w:pStyle w:val="Normalus"/>
              <w:ind w:firstLine="0"/>
              <w:rPr>
                <w:color w:val="000000" w:themeColor="text1"/>
              </w:rPr>
            </w:pPr>
            <w:r w:rsidRPr="001B66D9">
              <w:rPr>
                <w:color w:val="000000" w:themeColor="text1"/>
              </w:rPr>
              <w:t>Tiekėjas neturi neišnykusio ar nepanaikinto teistumo arba įsiteisėjusio apkaltinamojo teismo nuosprendžio už nusikalstamas veikas nuosavybei, turtinėms teisėms ir (ar) turtiniams interesams, ekonomikai ir verslo tvarkai, finansų sistemai</w:t>
            </w:r>
          </w:p>
        </w:tc>
        <w:tc>
          <w:tcPr>
            <w:tcW w:w="4578" w:type="dxa"/>
            <w:tcBorders>
              <w:top w:val="single" w:sz="4" w:space="0" w:color="000000"/>
              <w:left w:val="single" w:sz="4" w:space="0" w:color="000000"/>
              <w:bottom w:val="single" w:sz="4" w:space="0" w:color="000000"/>
              <w:right w:val="single" w:sz="4" w:space="0" w:color="000000"/>
            </w:tcBorders>
          </w:tcPr>
          <w:p w:rsidR="00055B4C" w:rsidRPr="001B66D9" w:rsidRDefault="00055B4C" w:rsidP="00302326">
            <w:pPr>
              <w:pStyle w:val="Porat"/>
              <w:spacing w:after="200"/>
              <w:rPr>
                <w:color w:val="000000" w:themeColor="text1"/>
              </w:rPr>
            </w:pPr>
            <w:r w:rsidRPr="001B66D9">
              <w:rPr>
                <w:color w:val="000000" w:themeColor="text1"/>
              </w:rPr>
              <w:t xml:space="preserve">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(originalas arba tinkamai patvirtinta kopija) </w:t>
            </w:r>
            <w:r w:rsidRPr="001B66D9">
              <w:rPr>
                <w:b/>
                <w:color w:val="000000" w:themeColor="text1"/>
              </w:rPr>
              <w:t>*</w:t>
            </w:r>
            <w:r w:rsidRPr="001B66D9">
              <w:rPr>
                <w:color w:val="000000" w:themeColor="text1"/>
              </w:rPr>
              <w:t xml:space="preserve">, </w:t>
            </w:r>
            <w:r w:rsidRPr="001B66D9">
              <w:rPr>
                <w:b/>
                <w:color w:val="000000" w:themeColor="text1"/>
              </w:rPr>
              <w:t>išduotas ne anksčiau kaip 30 dienų</w:t>
            </w:r>
            <w:r w:rsidRPr="001B66D9">
              <w:rPr>
                <w:color w:val="000000" w:themeColor="text1"/>
              </w:rPr>
              <w:t>. Jei dokumentas išduotas anksčiau, tačiau jo galiojimo terminas ilgesnis nei pasiūlymų pateikimo terminas, toks dokumentas yra priimtinas.</w:t>
            </w:r>
          </w:p>
        </w:tc>
      </w:tr>
      <w:tr w:rsidR="00D84278" w:rsidRPr="001B66D9">
        <w:tc>
          <w:tcPr>
            <w:tcW w:w="959" w:type="dxa"/>
            <w:tcBorders>
              <w:top w:val="single" w:sz="4" w:space="0" w:color="000000"/>
              <w:left w:val="single" w:sz="4" w:space="0" w:color="000000"/>
              <w:bottom w:val="single" w:sz="4" w:space="0" w:color="000000"/>
              <w:right w:val="single" w:sz="4" w:space="0" w:color="000000"/>
            </w:tcBorders>
          </w:tcPr>
          <w:p w:rsidR="00D84278" w:rsidRPr="001B66D9" w:rsidRDefault="00D84278" w:rsidP="00302326">
            <w:pPr>
              <w:ind w:left="-779" w:right="-149" w:firstLine="851"/>
              <w:jc w:val="both"/>
              <w:rPr>
                <w:color w:val="000000" w:themeColor="text1"/>
              </w:rPr>
            </w:pPr>
            <w:r w:rsidRPr="001B66D9">
              <w:rPr>
                <w:color w:val="000000" w:themeColor="text1"/>
              </w:rPr>
              <w:t>3.1.5</w:t>
            </w:r>
          </w:p>
        </w:tc>
        <w:tc>
          <w:tcPr>
            <w:tcW w:w="4009" w:type="dxa"/>
            <w:tcBorders>
              <w:top w:val="single" w:sz="4" w:space="0" w:color="000000"/>
              <w:left w:val="single" w:sz="4" w:space="0" w:color="000000"/>
              <w:bottom w:val="single" w:sz="4" w:space="0" w:color="000000"/>
              <w:right w:val="single" w:sz="4" w:space="0" w:color="000000"/>
            </w:tcBorders>
          </w:tcPr>
          <w:p w:rsidR="00D84278" w:rsidRPr="001B66D9" w:rsidRDefault="00684198" w:rsidP="00302326">
            <w:pPr>
              <w:pStyle w:val="Normalus"/>
              <w:ind w:firstLine="0"/>
              <w:rPr>
                <w:color w:val="000000" w:themeColor="text1"/>
              </w:rPr>
            </w:pPr>
            <w:r w:rsidRPr="001B66D9">
              <w:t>Tiekėjo bent vienas specialistas turėtų turėti ne mažesnę kaip 2 (dviejų) metų patirtį konsultuojant gamtinių dujų klientus, užtikrindamas kokybiškos paslaugos teikimą.</w:t>
            </w:r>
          </w:p>
        </w:tc>
        <w:tc>
          <w:tcPr>
            <w:tcW w:w="4578" w:type="dxa"/>
            <w:tcBorders>
              <w:top w:val="single" w:sz="4" w:space="0" w:color="000000"/>
              <w:left w:val="single" w:sz="4" w:space="0" w:color="000000"/>
              <w:bottom w:val="single" w:sz="4" w:space="0" w:color="000000"/>
              <w:right w:val="single" w:sz="4" w:space="0" w:color="000000"/>
            </w:tcBorders>
          </w:tcPr>
          <w:p w:rsidR="00D84278" w:rsidRPr="001B66D9" w:rsidRDefault="00684198" w:rsidP="00302326">
            <w:pPr>
              <w:pStyle w:val="Porat"/>
              <w:spacing w:after="200"/>
              <w:rPr>
                <w:color w:val="000000" w:themeColor="text1"/>
              </w:rPr>
            </w:pPr>
            <w:r w:rsidRPr="001B66D9">
              <w:rPr>
                <w:color w:val="000000" w:themeColor="text1"/>
              </w:rPr>
              <w:t>Tiekėjo patvirtinimas pasiūlymo formoje.</w:t>
            </w:r>
          </w:p>
        </w:tc>
      </w:tr>
      <w:tr w:rsidR="00D84278" w:rsidRPr="001B66D9">
        <w:tc>
          <w:tcPr>
            <w:tcW w:w="959" w:type="dxa"/>
            <w:tcBorders>
              <w:top w:val="single" w:sz="4" w:space="0" w:color="000000"/>
              <w:left w:val="single" w:sz="4" w:space="0" w:color="000000"/>
              <w:bottom w:val="single" w:sz="4" w:space="0" w:color="000000"/>
              <w:right w:val="single" w:sz="4" w:space="0" w:color="000000"/>
            </w:tcBorders>
          </w:tcPr>
          <w:p w:rsidR="00D84278" w:rsidRPr="001B66D9" w:rsidRDefault="00684198" w:rsidP="00302326">
            <w:pPr>
              <w:ind w:left="-779" w:right="-149" w:firstLine="851"/>
              <w:jc w:val="both"/>
              <w:rPr>
                <w:color w:val="000000" w:themeColor="text1"/>
              </w:rPr>
            </w:pPr>
            <w:r w:rsidRPr="001B66D9">
              <w:rPr>
                <w:color w:val="000000" w:themeColor="text1"/>
              </w:rPr>
              <w:t>3.1.6</w:t>
            </w:r>
          </w:p>
        </w:tc>
        <w:tc>
          <w:tcPr>
            <w:tcW w:w="4009" w:type="dxa"/>
            <w:tcBorders>
              <w:top w:val="single" w:sz="4" w:space="0" w:color="000000"/>
              <w:left w:val="single" w:sz="4" w:space="0" w:color="000000"/>
              <w:bottom w:val="single" w:sz="4" w:space="0" w:color="000000"/>
              <w:right w:val="single" w:sz="4" w:space="0" w:color="000000"/>
            </w:tcBorders>
          </w:tcPr>
          <w:p w:rsidR="00684198" w:rsidRPr="001B66D9" w:rsidRDefault="00684198" w:rsidP="00684198">
            <w:pPr>
              <w:pStyle w:val="Normalus"/>
              <w:rPr>
                <w:color w:val="000000" w:themeColor="text1"/>
              </w:rPr>
            </w:pPr>
            <w:r w:rsidRPr="001B66D9">
              <w:rPr>
                <w:color w:val="000000" w:themeColor="text1"/>
              </w:rPr>
              <w:t xml:space="preserve">Tiekėjas per paskutinius 3 (trejus) metus iki pasiūlymų pateikimo termino yra sėkmingai įvykdęs (arba vykdo) bent 1 (vieną) ar kelias, bet ne daugiau kaip 3 (tris) gamtinių dujų pardavimo sutartį (-is), kurios (-ių) </w:t>
            </w:r>
            <w:r w:rsidRPr="001B66D9">
              <w:rPr>
                <w:color w:val="000000" w:themeColor="text1"/>
              </w:rPr>
              <w:lastRenderedPageBreak/>
              <w:t>bendra vertė ne mažesnė nei 300000 EUR (be PVM).</w:t>
            </w:r>
          </w:p>
          <w:p w:rsidR="00D84278" w:rsidRPr="001B66D9" w:rsidRDefault="00684198" w:rsidP="00684198">
            <w:pPr>
              <w:pStyle w:val="Normalus"/>
              <w:ind w:firstLine="0"/>
              <w:rPr>
                <w:color w:val="000000" w:themeColor="text1"/>
              </w:rPr>
            </w:pPr>
            <w:r w:rsidRPr="001B66D9">
              <w:rPr>
                <w:color w:val="000000" w:themeColor="text1"/>
              </w:rPr>
              <w:t>Pastaba. Jei tiekėjas teikia informaciją apie vykdomą(-as) pirkimo sutartį(-is), laikoma, kad jo patirtis atitinka keliamą reikalavimą, jei vykdomos(-ų) pirkimo sutarties (-čių) įvykdyta dalis yra ne mažesnė kaip 300000 EUR (be PVM).</w:t>
            </w:r>
          </w:p>
        </w:tc>
        <w:tc>
          <w:tcPr>
            <w:tcW w:w="4578" w:type="dxa"/>
            <w:tcBorders>
              <w:top w:val="single" w:sz="4" w:space="0" w:color="000000"/>
              <w:left w:val="single" w:sz="4" w:space="0" w:color="000000"/>
              <w:bottom w:val="single" w:sz="4" w:space="0" w:color="000000"/>
              <w:right w:val="single" w:sz="4" w:space="0" w:color="000000"/>
            </w:tcBorders>
          </w:tcPr>
          <w:p w:rsidR="00684198" w:rsidRPr="001B66D9" w:rsidRDefault="00684198" w:rsidP="00684198">
            <w:pPr>
              <w:pStyle w:val="Porat"/>
              <w:spacing w:after="200"/>
              <w:rPr>
                <w:color w:val="000000" w:themeColor="text1"/>
              </w:rPr>
            </w:pPr>
            <w:r w:rsidRPr="001B66D9">
              <w:rPr>
                <w:color w:val="000000" w:themeColor="text1"/>
              </w:rPr>
              <w:lastRenderedPageBreak/>
              <w:t>1) Tiekėjo vadovo patvirtintas sutarčių sąrašas apie prekių pardavimą per pastaruosius 3 metus, nurodant sutarčių vertes, įvykdymo datas ir gavėjus / užsakovus.</w:t>
            </w:r>
          </w:p>
          <w:p w:rsidR="00D84278" w:rsidRPr="001B66D9" w:rsidRDefault="00684198" w:rsidP="00684198">
            <w:pPr>
              <w:pStyle w:val="Porat"/>
              <w:spacing w:after="200"/>
              <w:rPr>
                <w:color w:val="000000" w:themeColor="text1"/>
              </w:rPr>
            </w:pPr>
            <w:r w:rsidRPr="001B66D9">
              <w:rPr>
                <w:color w:val="000000" w:themeColor="text1"/>
              </w:rPr>
              <w:lastRenderedPageBreak/>
              <w:t>2) Klientų pažymos apie nurodytų sutarčių įvykdymą. Užsakovų p</w:t>
            </w:r>
            <w:r w:rsidRPr="001B66D9">
              <w:rPr>
                <w:bCs/>
                <w:color w:val="000000" w:themeColor="text1"/>
              </w:rPr>
              <w:t>ažymose turi būti nurodyta:</w:t>
            </w:r>
            <w:r w:rsidRPr="001B66D9">
              <w:rPr>
                <w:color w:val="000000" w:themeColor="text1"/>
              </w:rPr>
              <w:t xml:space="preserve"> sutarčių datos, vertės, įvykdytų dalių vertės, prekių aprašymas, be to, ar sutartys buvo įvykdytos </w:t>
            </w:r>
            <w:r w:rsidRPr="001B66D9">
              <w:rPr>
                <w:b/>
                <w:color w:val="000000" w:themeColor="text1"/>
              </w:rPr>
              <w:t>tinkamai</w:t>
            </w:r>
            <w:r w:rsidRPr="001B66D9">
              <w:rPr>
                <w:color w:val="000000" w:themeColor="text1"/>
              </w:rPr>
              <w:t>.</w:t>
            </w:r>
          </w:p>
        </w:tc>
      </w:tr>
    </w:tbl>
    <w:p w:rsidR="00872C59" w:rsidRPr="001B66D9" w:rsidRDefault="00872C59" w:rsidP="00302326">
      <w:pPr>
        <w:pStyle w:val="Porat"/>
        <w:ind w:firstLine="851"/>
        <w:jc w:val="both"/>
        <w:rPr>
          <w:b/>
          <w:color w:val="000000" w:themeColor="text1"/>
        </w:rPr>
      </w:pPr>
      <w:r w:rsidRPr="001B66D9">
        <w:rPr>
          <w:color w:val="000000" w:themeColor="text1"/>
        </w:rPr>
        <w:lastRenderedPageBreak/>
        <w:t>*</w:t>
      </w:r>
      <w:r w:rsidRPr="001B66D9">
        <w:rPr>
          <w:b/>
          <w:color w:val="000000" w:themeColor="text1"/>
        </w:rPr>
        <w:t>Pastabos:</w:t>
      </w:r>
    </w:p>
    <w:p w:rsidR="00872C59" w:rsidRPr="001B66D9" w:rsidRDefault="00872C59" w:rsidP="00302326">
      <w:pPr>
        <w:pStyle w:val="Porat"/>
        <w:jc w:val="both"/>
        <w:rPr>
          <w:color w:val="000000" w:themeColor="text1"/>
          <w:sz w:val="20"/>
          <w:szCs w:val="20"/>
        </w:rPr>
      </w:pPr>
      <w:r w:rsidRPr="001B66D9">
        <w:rPr>
          <w:color w:val="000000" w:themeColor="text1"/>
          <w:sz w:val="20"/>
          <w:szCs w:val="20"/>
        </w:rPr>
        <w:t>1) jeigu tiekėjas negali pateikti nurodytų dokumentų, nes atitinkamoje šalyje tokie dokumentai neišduodami arba toje šalyje išduodami dokumentai neapima visų keliamų klausimų, pateikiama priesaikos deklaraci</w:t>
      </w:r>
      <w:r w:rsidR="00646E60" w:rsidRPr="001B66D9">
        <w:rPr>
          <w:color w:val="000000" w:themeColor="text1"/>
          <w:sz w:val="20"/>
          <w:szCs w:val="20"/>
        </w:rPr>
        <w:t>ja</w:t>
      </w:r>
      <w:r w:rsidRPr="001B66D9">
        <w:rPr>
          <w:color w:val="000000" w:themeColor="text1"/>
          <w:sz w:val="20"/>
          <w:szCs w:val="20"/>
        </w:rPr>
        <w:t xml:space="preserve"> arba oficiali</w:t>
      </w:r>
      <w:r w:rsidR="00646E60" w:rsidRPr="001B66D9">
        <w:rPr>
          <w:color w:val="000000" w:themeColor="text1"/>
          <w:sz w:val="20"/>
          <w:szCs w:val="20"/>
        </w:rPr>
        <w:t xml:space="preserve"> tiekėjo deklaracija</w:t>
      </w:r>
      <w:r w:rsidRPr="001B66D9">
        <w:rPr>
          <w:color w:val="000000" w:themeColor="text1"/>
          <w:sz w:val="20"/>
          <w:szCs w:val="20"/>
        </w:rPr>
        <w:t xml:space="preserve">; </w:t>
      </w:r>
    </w:p>
    <w:p w:rsidR="007D023D" w:rsidRPr="001B66D9" w:rsidRDefault="007D023D" w:rsidP="00302326">
      <w:pPr>
        <w:jc w:val="both"/>
        <w:rPr>
          <w:i/>
          <w:color w:val="000000" w:themeColor="text1"/>
          <w:sz w:val="20"/>
          <w:szCs w:val="20"/>
        </w:rPr>
      </w:pPr>
      <w:r w:rsidRPr="001B66D9">
        <w:rPr>
          <w:color w:val="000000" w:themeColor="text1"/>
          <w:sz w:val="20"/>
          <w:szCs w:val="20"/>
        </w:rPr>
        <w:t>2) </w:t>
      </w:r>
      <w:r w:rsidR="00CA711D" w:rsidRPr="001B66D9">
        <w:rPr>
          <w:color w:val="000000" w:themeColor="text1"/>
          <w:sz w:val="20"/>
          <w:szCs w:val="20"/>
        </w:rPr>
        <w:t>įsigyjančiajai organizacijaitiekėjas  privalo pateikti dokumentų origimalis;</w:t>
      </w:r>
    </w:p>
    <w:p w:rsidR="007D023D" w:rsidRPr="001B66D9" w:rsidRDefault="007D023D" w:rsidP="00302326">
      <w:pPr>
        <w:pStyle w:val="Porat"/>
        <w:jc w:val="both"/>
        <w:rPr>
          <w:color w:val="000000" w:themeColor="text1"/>
          <w:sz w:val="20"/>
          <w:szCs w:val="20"/>
        </w:rPr>
      </w:pPr>
      <w:r w:rsidRPr="001B66D9">
        <w:rPr>
          <w:color w:val="000000" w:themeColor="text1"/>
          <w:sz w:val="20"/>
          <w:szCs w:val="20"/>
        </w:rPr>
        <w:tab/>
        <w:t xml:space="preserve">3) užsienio valstybių tiekėjų kvalifikacijos reikalavimus įrodantys dokumentai legalizuojami vadovaujantis Lietuvos Respublikos Vyriausybės 2006 m. spalio 30 d. nutarimu Nr. 1079 „Dėl dokumentų legalizavimo ir tvirtinimo pažyma </w:t>
      </w:r>
      <w:r w:rsidRPr="001B66D9">
        <w:rPr>
          <w:i/>
          <w:color w:val="000000" w:themeColor="text1"/>
          <w:sz w:val="20"/>
          <w:szCs w:val="20"/>
        </w:rPr>
        <w:t>(Apostille)</w:t>
      </w:r>
      <w:r w:rsidRPr="001B66D9">
        <w:rPr>
          <w:color w:val="000000" w:themeColor="text1"/>
          <w:sz w:val="20"/>
          <w:szCs w:val="20"/>
        </w:rPr>
        <w:t xml:space="preserve"> tvarkos aprašo patvirtinimo“ (Žin., 2006, Nr. 118-4477) ir 1961 m. spalio 5 d. Hagos konvencija dėl užsienio valstybėse išduotų dokumentų legalizavimo panaikinimo (Žin., 1997, Nr. </w:t>
      </w:r>
      <w:hyperlink r:id="rId12" w:history="1">
        <w:r w:rsidRPr="001B66D9">
          <w:rPr>
            <w:rStyle w:val="Hipersaitas"/>
            <w:rFonts w:eastAsia="Calibri"/>
            <w:color w:val="000000" w:themeColor="text1"/>
            <w:sz w:val="20"/>
            <w:szCs w:val="20"/>
          </w:rPr>
          <w:t>68-1699</w:t>
        </w:r>
      </w:hyperlink>
      <w:r w:rsidRPr="001B66D9">
        <w:rPr>
          <w:color w:val="000000" w:themeColor="text1"/>
          <w:sz w:val="20"/>
          <w:szCs w:val="20"/>
        </w:rPr>
        <w:t>).</w:t>
      </w:r>
    </w:p>
    <w:p w:rsidR="00FB625F" w:rsidRPr="001B66D9" w:rsidRDefault="00FB625F" w:rsidP="00302326">
      <w:pPr>
        <w:jc w:val="both"/>
        <w:rPr>
          <w:color w:val="000000" w:themeColor="text1"/>
        </w:rPr>
      </w:pPr>
    </w:p>
    <w:p w:rsidR="00650833" w:rsidRPr="001B66D9" w:rsidRDefault="00650833" w:rsidP="00302326">
      <w:pPr>
        <w:pStyle w:val="Paprastasistekstas"/>
        <w:jc w:val="center"/>
        <w:rPr>
          <w:rFonts w:ascii="Times New Roman" w:hAnsi="Times New Roman"/>
          <w:b/>
          <w:color w:val="000000" w:themeColor="text1"/>
          <w:sz w:val="24"/>
          <w:szCs w:val="24"/>
          <w:lang w:val="lt-LT"/>
        </w:rPr>
      </w:pPr>
      <w:r w:rsidRPr="001B66D9">
        <w:rPr>
          <w:rFonts w:ascii="Times New Roman" w:hAnsi="Times New Roman"/>
          <w:b/>
          <w:color w:val="000000" w:themeColor="text1"/>
          <w:sz w:val="24"/>
          <w:szCs w:val="24"/>
          <w:lang w:val="lt-LT"/>
        </w:rPr>
        <w:t>4. ŪKIO SUBJEKTŲ GRUPĖS DALYVAVIMAS PIRKIMO PROCEDŪROSE</w:t>
      </w:r>
    </w:p>
    <w:p w:rsidR="00FF7F87" w:rsidRPr="001B66D9" w:rsidRDefault="00FF7F87" w:rsidP="00FF7F87">
      <w:pPr>
        <w:pStyle w:val="Normalus"/>
        <w:ind w:firstLine="0"/>
        <w:rPr>
          <w:b/>
          <w:color w:val="000000" w:themeColor="text1"/>
          <w:lang w:eastAsia="en-US"/>
        </w:rPr>
      </w:pPr>
    </w:p>
    <w:p w:rsidR="00CA2A9C" w:rsidRPr="001B66D9" w:rsidRDefault="00CA2A9C" w:rsidP="00FF7F87">
      <w:pPr>
        <w:pStyle w:val="Normalus"/>
        <w:ind w:firstLine="0"/>
        <w:rPr>
          <w:color w:val="000000" w:themeColor="text1"/>
        </w:rPr>
      </w:pPr>
      <w:r w:rsidRPr="001B66D9">
        <w:rPr>
          <w:color w:val="000000" w:themeColor="text1"/>
        </w:rPr>
        <w:t xml:space="preserve"> 4.1. Jei pirkimo procedūrose dalyvauja ūkio subjektų grupė, ji pateikia jungtinės veiklos sutartį. Jungtinės veiklos sutartyje turi būti nurodyti kiekvienos šios sutarties šalies įsipareigojimai vykdant numatomą su </w:t>
      </w:r>
      <w:r w:rsidR="00671769" w:rsidRPr="001B66D9">
        <w:rPr>
          <w:color w:val="000000" w:themeColor="text1"/>
        </w:rPr>
        <w:t>Įsigyjančioji organizacija</w:t>
      </w:r>
      <w:r w:rsidRPr="001B66D9">
        <w:rPr>
          <w:color w:val="000000" w:themeColor="text1"/>
        </w:rPr>
        <w:t xml:space="preserve"> sudaryti pirkimo sutartį, šių įsipareigojimų vertės dalis bendroje sutarties vertėje. Sutartis turi numatyti solidarią visų šios sutarties šalių atsakomybę už prievolių </w:t>
      </w:r>
      <w:r w:rsidR="00153532" w:rsidRPr="001B66D9">
        <w:rPr>
          <w:color w:val="000000" w:themeColor="text1"/>
        </w:rPr>
        <w:t>Įsigyjančiajai</w:t>
      </w:r>
      <w:r w:rsidR="00671769" w:rsidRPr="001B66D9">
        <w:rPr>
          <w:color w:val="000000" w:themeColor="text1"/>
        </w:rPr>
        <w:t xml:space="preserve"> organizacijai</w:t>
      </w:r>
      <w:r w:rsidRPr="001B66D9">
        <w:rPr>
          <w:color w:val="000000" w:themeColor="text1"/>
        </w:rPr>
        <w:t xml:space="preserve"> nevykdymą. Taip pat sutartyje turi būti numatyta, kuris asmuo atstovauja ū</w:t>
      </w:r>
      <w:r w:rsidR="00671769" w:rsidRPr="001B66D9">
        <w:rPr>
          <w:color w:val="000000" w:themeColor="text1"/>
        </w:rPr>
        <w:t>kio subjektų grupę (su kuo Įsigyjančioji organizacija</w:t>
      </w:r>
      <w:r w:rsidRPr="001B66D9">
        <w:rPr>
          <w:color w:val="000000" w:themeColor="text1"/>
        </w:rPr>
        <w:t xml:space="preserve"> turėtų bendrauti pasiūlymo vertinimo metu kylančiais klausimais ir teikti su pasiūlymo įvertinimu susijusią informaciją).</w:t>
      </w:r>
    </w:p>
    <w:p w:rsidR="003C748C" w:rsidRPr="001B66D9" w:rsidRDefault="001B6D74" w:rsidP="00FF7F87">
      <w:pPr>
        <w:ind w:right="-149"/>
        <w:jc w:val="both"/>
        <w:rPr>
          <w:color w:val="000000" w:themeColor="text1"/>
        </w:rPr>
      </w:pPr>
      <w:r w:rsidRPr="001B66D9">
        <w:rPr>
          <w:color w:val="000000" w:themeColor="text1"/>
        </w:rPr>
        <w:t>4.2.</w:t>
      </w:r>
      <w:r w:rsidR="00FA0846" w:rsidRPr="001B66D9">
        <w:rPr>
          <w:color w:val="000000" w:themeColor="text1"/>
        </w:rPr>
        <w:t xml:space="preserve"> </w:t>
      </w:r>
      <w:r w:rsidRPr="001B66D9">
        <w:rPr>
          <w:color w:val="000000" w:themeColor="text1"/>
        </w:rPr>
        <w:t>Jei bendrą pasiūlymą pateikia ūkio subjektų grupė, šių pirkimo sąlygų 3.1.1</w:t>
      </w:r>
      <w:r w:rsidR="001B66D9" w:rsidRPr="001B66D9">
        <w:rPr>
          <w:color w:val="000000" w:themeColor="text1"/>
        </w:rPr>
        <w:t xml:space="preserve"> - </w:t>
      </w:r>
      <w:r w:rsidRPr="001B66D9">
        <w:rPr>
          <w:color w:val="000000" w:themeColor="text1"/>
        </w:rPr>
        <w:t>3.1.4 p. nustatytus kvalifikacijos reikalavimus turi tenkinti kiekviena jungtinės veiklos sutarties šalis.</w:t>
      </w:r>
    </w:p>
    <w:p w:rsidR="003C748C" w:rsidRPr="001B66D9" w:rsidRDefault="003C748C" w:rsidP="00302326">
      <w:pPr>
        <w:pStyle w:val="Normalus"/>
        <w:ind w:firstLine="0"/>
        <w:rPr>
          <w:b/>
          <w:color w:val="000000" w:themeColor="text1"/>
        </w:rPr>
      </w:pPr>
    </w:p>
    <w:p w:rsidR="00A040E7" w:rsidRPr="001B66D9" w:rsidRDefault="003C748C" w:rsidP="007763F2">
      <w:pPr>
        <w:pStyle w:val="Normalus"/>
        <w:jc w:val="center"/>
        <w:rPr>
          <w:b/>
          <w:color w:val="000000" w:themeColor="text1"/>
        </w:rPr>
      </w:pPr>
      <w:r w:rsidRPr="001B66D9">
        <w:rPr>
          <w:b/>
          <w:color w:val="000000" w:themeColor="text1"/>
        </w:rPr>
        <w:t>5. PASIŪLYMŲ RENGIMAS, PATEIKIMAS, KEITIMAS</w:t>
      </w:r>
    </w:p>
    <w:p w:rsidR="003C748C" w:rsidRPr="001B66D9" w:rsidRDefault="003C748C" w:rsidP="00FF7F87">
      <w:pPr>
        <w:pStyle w:val="Normalus"/>
        <w:ind w:firstLine="0"/>
        <w:rPr>
          <w:color w:val="000000" w:themeColor="text1"/>
        </w:rPr>
      </w:pPr>
      <w:r w:rsidRPr="001B66D9">
        <w:rPr>
          <w:color w:val="000000" w:themeColor="text1"/>
        </w:rPr>
        <w:t>5.1.  Pateikdamas pasiūlymą, Tiekėjas sutinka su šiomis konkurso sąlygomis ir patvirtina, kad jo pasiūlyme pateikta informacija yra teisinga ir apima viską, ko reikia tinkamam pirkimo sutarties įvykdymui.</w:t>
      </w:r>
    </w:p>
    <w:p w:rsidR="003C748C" w:rsidRPr="001B66D9" w:rsidRDefault="003C748C" w:rsidP="00FF7F87">
      <w:pPr>
        <w:pStyle w:val="Normalus"/>
        <w:ind w:firstLine="0"/>
        <w:rPr>
          <w:color w:val="000000" w:themeColor="text1"/>
        </w:rPr>
      </w:pPr>
      <w:r w:rsidRPr="001B66D9">
        <w:rPr>
          <w:color w:val="000000" w:themeColor="text1"/>
        </w:rPr>
        <w:t>5.2. Vokas su pasiūlymu</w:t>
      </w:r>
      <w:r w:rsidR="005750AD" w:rsidRPr="001B66D9">
        <w:rPr>
          <w:color w:val="000000" w:themeColor="text1"/>
        </w:rPr>
        <w:t xml:space="preserve"> </w:t>
      </w:r>
      <w:r w:rsidRPr="001B66D9">
        <w:rPr>
          <w:color w:val="000000" w:themeColor="text1"/>
        </w:rPr>
        <w:t>turi būti pateiktas šiuo adresu</w:t>
      </w:r>
      <w:r w:rsidR="005750AD" w:rsidRPr="001B66D9">
        <w:rPr>
          <w:color w:val="000000" w:themeColor="text1"/>
        </w:rPr>
        <w:t>:</w:t>
      </w:r>
      <w:r w:rsidRPr="001B66D9">
        <w:rPr>
          <w:color w:val="000000" w:themeColor="text1"/>
        </w:rPr>
        <w:t xml:space="preserve"> Pramonės g.2 A  LT-17102 Šalčininkai UAB "Šalčininkų šilumos tinklai" iki skelbime nurodytos datos</w:t>
      </w:r>
      <w:r w:rsidR="00F25769" w:rsidRPr="001B66D9">
        <w:rPr>
          <w:color w:val="000000" w:themeColor="text1"/>
        </w:rPr>
        <w:t>.</w:t>
      </w:r>
      <w:r w:rsidR="00FF7F87" w:rsidRPr="001B66D9">
        <w:rPr>
          <w:color w:val="000000" w:themeColor="text1"/>
        </w:rPr>
        <w:t xml:space="preserve"> </w:t>
      </w:r>
      <w:r w:rsidRPr="001B66D9">
        <w:rPr>
          <w:color w:val="000000" w:themeColor="text1"/>
        </w:rPr>
        <w:t>Vėliau gauti pasiūlymai nebus priimti</w:t>
      </w:r>
      <w:r w:rsidR="005750AD" w:rsidRPr="001B66D9">
        <w:rPr>
          <w:color w:val="000000" w:themeColor="text1"/>
        </w:rPr>
        <w:t>.</w:t>
      </w:r>
    </w:p>
    <w:p w:rsidR="003C748C" w:rsidRPr="001B66D9" w:rsidRDefault="003C748C" w:rsidP="00FF7F87">
      <w:pPr>
        <w:pStyle w:val="Normalus"/>
        <w:ind w:firstLine="0"/>
        <w:rPr>
          <w:color w:val="000000" w:themeColor="text1"/>
        </w:rPr>
      </w:pPr>
      <w:r w:rsidRPr="001B66D9">
        <w:rPr>
          <w:color w:val="000000" w:themeColor="text1"/>
        </w:rPr>
        <w:t>5.3.</w:t>
      </w:r>
      <w:r w:rsidR="005750AD" w:rsidRPr="001B66D9">
        <w:rPr>
          <w:color w:val="000000" w:themeColor="text1"/>
        </w:rPr>
        <w:t xml:space="preserve"> </w:t>
      </w:r>
      <w:r w:rsidRPr="001B66D9">
        <w:rPr>
          <w:color w:val="000000" w:themeColor="text1"/>
        </w:rPr>
        <w:t xml:space="preserve">Tiekėjo pasiūlymas bei kita korespondencija pateikiama lietuvių kalba. Jei atitinkami dokumentai yra išduoti kita kalba, turi būti pateiktas tinkamai patvirtintas vertimas į lietuvių kalbą. Vertimas turi būti patvirtintas vertėjo parašu ir vertimo biuro antspaudu. </w:t>
      </w:r>
    </w:p>
    <w:p w:rsidR="003C748C" w:rsidRPr="001B66D9" w:rsidRDefault="003C748C" w:rsidP="00FF7F87">
      <w:pPr>
        <w:pStyle w:val="Normalus"/>
        <w:ind w:firstLine="0"/>
        <w:rPr>
          <w:color w:val="000000" w:themeColor="text1"/>
        </w:rPr>
      </w:pPr>
      <w:r w:rsidRPr="001B66D9">
        <w:rPr>
          <w:color w:val="000000" w:themeColor="text1"/>
        </w:rPr>
        <w:t xml:space="preserve">5.4. Tiekėjas savo pasiūlymą privalo parengti pagal šių konkurso sąlygų </w:t>
      </w:r>
      <w:r w:rsidR="00A040E7" w:rsidRPr="001B66D9">
        <w:rPr>
          <w:color w:val="000000" w:themeColor="text1"/>
        </w:rPr>
        <w:t>2</w:t>
      </w:r>
      <w:r w:rsidRPr="001B66D9">
        <w:rPr>
          <w:color w:val="000000" w:themeColor="text1"/>
        </w:rPr>
        <w:t xml:space="preserve"> priede pasiūlymo formą.</w:t>
      </w:r>
    </w:p>
    <w:p w:rsidR="003C748C" w:rsidRPr="001B66D9" w:rsidRDefault="003C748C" w:rsidP="00FF7F87">
      <w:pPr>
        <w:pStyle w:val="Normalus"/>
        <w:ind w:firstLine="0"/>
        <w:rPr>
          <w:iCs/>
          <w:color w:val="000000" w:themeColor="text1"/>
        </w:rPr>
      </w:pPr>
      <w:r w:rsidRPr="001B66D9">
        <w:rPr>
          <w:bCs/>
          <w:color w:val="000000" w:themeColor="text1"/>
        </w:rPr>
        <w:t>5.5.</w:t>
      </w:r>
      <w:r w:rsidR="005750AD" w:rsidRPr="001B66D9">
        <w:rPr>
          <w:bCs/>
          <w:color w:val="000000" w:themeColor="text1"/>
        </w:rPr>
        <w:t xml:space="preserve"> </w:t>
      </w:r>
      <w:r w:rsidRPr="001B66D9">
        <w:rPr>
          <w:bCs/>
          <w:color w:val="000000" w:themeColor="text1"/>
        </w:rPr>
        <w:t>Pasiūlymas pateikiamas užklijuotame ir užantspauduotame vokė. Ant voko turi būti užrašyta Įsigyjančiosios organizacijos pavadinimas, adresas, pirkimo pavadinimas, Tiekėjo pavadinimas ir adresas. Ant voko turi būti užrašas "</w:t>
      </w:r>
      <w:r w:rsidRPr="001B66D9">
        <w:rPr>
          <w:bCs/>
          <w:i/>
          <w:color w:val="000000" w:themeColor="text1"/>
        </w:rPr>
        <w:t xml:space="preserve">neatplėšti iki pasiūlymo pateikimo termino pabaigos". </w:t>
      </w:r>
      <w:r w:rsidRPr="001B66D9">
        <w:rPr>
          <w:bCs/>
          <w:color w:val="000000" w:themeColor="text1"/>
        </w:rPr>
        <w:t xml:space="preserve">Pasiūlymo dokumentai su priedais turi būti sunumeruoti ir sutvirtinti tarpusavyje taip, kad negalima būtų jų išardyti nepaliekant išardymą patvirtinančių žymių ir paskutinio lapo antroje pusėje patvirtinti Tiekėjo ar jo įgalioto asmens parašu. Pasiūlymo (su priedais) paskutinio lapo </w:t>
      </w:r>
      <w:r w:rsidRPr="001B66D9">
        <w:rPr>
          <w:bCs/>
          <w:color w:val="000000" w:themeColor="text1"/>
        </w:rPr>
        <w:lastRenderedPageBreak/>
        <w:t>antroje pusėje turi būti nurodytas Tiekėjo ar jo įgalioto asmens vardas, pavardė, pareigos ir padėtas antspaudas, nurodytas pasiūlymų lapų skaičius</w:t>
      </w:r>
      <w:r w:rsidRPr="001B66D9">
        <w:rPr>
          <w:iCs/>
          <w:color w:val="000000" w:themeColor="text1"/>
        </w:rPr>
        <w:t>.</w:t>
      </w:r>
    </w:p>
    <w:p w:rsidR="003C748C" w:rsidRPr="001B66D9" w:rsidRDefault="003C748C" w:rsidP="00FF7F87">
      <w:pPr>
        <w:pStyle w:val="Normalus"/>
        <w:ind w:firstLine="0"/>
        <w:rPr>
          <w:color w:val="000000" w:themeColor="text1"/>
        </w:rPr>
      </w:pPr>
      <w:r w:rsidRPr="001B66D9">
        <w:rPr>
          <w:iCs/>
          <w:color w:val="000000" w:themeColor="text1"/>
        </w:rPr>
        <w:t>5.6.</w:t>
      </w:r>
      <w:r w:rsidR="005750AD" w:rsidRPr="001B66D9">
        <w:rPr>
          <w:iCs/>
          <w:color w:val="000000" w:themeColor="text1"/>
        </w:rPr>
        <w:t xml:space="preserve"> </w:t>
      </w:r>
      <w:r w:rsidRPr="001B66D9">
        <w:rPr>
          <w:color w:val="000000" w:themeColor="text1"/>
        </w:rPr>
        <w:t>Tiekėjo prašymu Įsigyjančioji organizacija privalo nedelsdama pateikti rašytinį patvirtinimą, kad Tiekėjo pasiūlymas gautas, nurodydama tikslų pasiūlymo gavimo laiką (diena, valanda ir minutės)</w:t>
      </w:r>
    </w:p>
    <w:p w:rsidR="003C748C" w:rsidRPr="001B66D9" w:rsidRDefault="003C748C" w:rsidP="00FF7F87">
      <w:pPr>
        <w:pStyle w:val="Normalus"/>
        <w:ind w:firstLine="0"/>
        <w:rPr>
          <w:color w:val="000000" w:themeColor="text1"/>
        </w:rPr>
      </w:pPr>
      <w:r w:rsidRPr="001B66D9">
        <w:rPr>
          <w:color w:val="000000" w:themeColor="text1"/>
        </w:rPr>
        <w:t>5.7. Jeigu pasiūlymas gaunamas pavėluotai, neatplėštas vokas su pasiūlymu grąžinamas jį atsiuntusiam Tiekėjui. Vokas su pasiūlymu grąžinamas ir tuo atveju, jeigu pasiūlymas pateiktas neužklijuotame voke.</w:t>
      </w:r>
    </w:p>
    <w:p w:rsidR="003C748C" w:rsidRPr="001B66D9" w:rsidRDefault="003C748C" w:rsidP="00FF7F87">
      <w:pPr>
        <w:pStyle w:val="Normalus"/>
        <w:ind w:firstLine="0"/>
        <w:rPr>
          <w:color w:val="000000" w:themeColor="text1"/>
        </w:rPr>
      </w:pPr>
      <w:r w:rsidRPr="001B66D9">
        <w:rPr>
          <w:color w:val="000000" w:themeColor="text1"/>
        </w:rPr>
        <w:t>5.8. Pasiūlymas galioja jame Tiekėjo nurodytą laiką. Pasiūlymas turi galioti ne trumpiau nei 90 dienų nuo pasiūlymo pateikimo termino pabaigos</w:t>
      </w:r>
      <w:r w:rsidRPr="001B66D9">
        <w:rPr>
          <w:i/>
          <w:color w:val="000000" w:themeColor="text1"/>
        </w:rPr>
        <w:t>.</w:t>
      </w:r>
      <w:r w:rsidRPr="001B66D9">
        <w:rPr>
          <w:color w:val="000000" w:themeColor="text1"/>
        </w:rPr>
        <w:t xml:space="preserve"> Jeigu pasiūlyme nenurodytas jo galiojimo laikas, laikoma, kad pasiūlymas galioja tiek, kiek numatyta pirkimo dokumentuose.</w:t>
      </w:r>
    </w:p>
    <w:p w:rsidR="003C748C" w:rsidRPr="001B66D9" w:rsidRDefault="003C748C" w:rsidP="00FF7F87">
      <w:pPr>
        <w:pStyle w:val="Normalus"/>
        <w:ind w:firstLine="0"/>
        <w:rPr>
          <w:iCs/>
          <w:color w:val="000000" w:themeColor="text1"/>
        </w:rPr>
      </w:pPr>
      <w:r w:rsidRPr="001B66D9">
        <w:rPr>
          <w:iCs/>
          <w:color w:val="000000" w:themeColor="text1"/>
        </w:rPr>
        <w:t>5.9.</w:t>
      </w:r>
      <w:r w:rsidRPr="001B66D9">
        <w:rPr>
          <w:color w:val="000000" w:themeColor="text1"/>
        </w:rPr>
        <w:t xml:space="preserve"> Kol nesibaigęs pasiūlymų galiojimo terminas, Įsigyjančioji organizacija gali prašyti, kad tiekėjai pratęstų pasiūlymų galiojimą iki konkrečiai nurodyto laiko. Tiekėjas gali atmesti tokį prašymą, neprarasdamas teisės į savo pasiūlymo galiojimo užtikrinimą</w:t>
      </w:r>
    </w:p>
    <w:p w:rsidR="003C748C" w:rsidRPr="001B66D9" w:rsidRDefault="003C748C" w:rsidP="00FF7F87">
      <w:pPr>
        <w:pStyle w:val="Normalus"/>
        <w:ind w:firstLine="0"/>
        <w:rPr>
          <w:iCs/>
          <w:color w:val="000000" w:themeColor="text1"/>
        </w:rPr>
      </w:pPr>
      <w:r w:rsidRPr="001B66D9">
        <w:rPr>
          <w:iCs/>
          <w:color w:val="000000" w:themeColor="text1"/>
        </w:rPr>
        <w:t>5.10.</w:t>
      </w:r>
      <w:r w:rsidRPr="001B66D9">
        <w:rPr>
          <w:color w:val="000000" w:themeColor="text1"/>
        </w:rPr>
        <w:t xml:space="preserve"> Tiekėjai, kurie sutinka pratęsti pasiūlymų galiojimo laiką ir apie tai raštu praneša Įsigyjančiajai organizacijai, pratęsia pasiūlymų galiojimo užtikrinimo terminą. Jeigu Tiekėjas per 5 darbo dienas nuo Įsigyjančiosios organizacijos prašymo išsiuntimo neatsako į Įsigyjančiosios organizacijos rašytinį prašymą pratęsti pasiūlymų galiojimo užtikrinimo terminą, jo nepratęsia, laikoma, kad jis atmetė prašymą pratęsti pasiūlymo galiojimo terminą ir atšaukė savo pasiūlymą.</w:t>
      </w:r>
    </w:p>
    <w:p w:rsidR="003C748C" w:rsidRPr="001B66D9" w:rsidRDefault="003C748C" w:rsidP="00FF7F87">
      <w:pPr>
        <w:jc w:val="both"/>
        <w:rPr>
          <w:color w:val="000000" w:themeColor="text1"/>
        </w:rPr>
      </w:pPr>
      <w:r w:rsidRPr="001B66D9">
        <w:rPr>
          <w:color w:val="000000" w:themeColor="text1"/>
        </w:rPr>
        <w:t>5.11. Kol nesibaigęs galutinis pasiūlymų pateikimo terminas, Tiekėjas gali pakeisti arba atšaukti savo pasiūlymą. Toks pakeitimas arba pranešimas, kad pasiūlymas atšaukiamas, pripažįstami galiojančiais, jeigu Įsigyjančioji organizacija juos gauna prieš pasiūlymų pateikimo terminą.</w:t>
      </w:r>
    </w:p>
    <w:p w:rsidR="003C748C" w:rsidRPr="001B66D9" w:rsidRDefault="003C748C" w:rsidP="00FF7F87">
      <w:pPr>
        <w:pStyle w:val="Normalus"/>
        <w:ind w:firstLine="0"/>
        <w:rPr>
          <w:color w:val="000000" w:themeColor="text1"/>
        </w:rPr>
      </w:pPr>
      <w:r w:rsidRPr="001B66D9">
        <w:rPr>
          <w:color w:val="000000" w:themeColor="text1"/>
        </w:rPr>
        <w:t>5.12. Tiekėjai pasiūlyme turi nurodyti, kokia pasiūlyme pateikta informacija yra konfidenciali. Įsigyjančioji organizacija, viešojo pirkimo komisija (toliau – vadinama Komisija), jos nariai ar ekspertai ir kiti asmenys negali atskleisti tiekėjo pateiktos informacijos, kurią tiekėjas nurodė kaip konfidencialią. Informacija, kurią viešai skelbti įpareigoja Lietuvos Respublikos įstatymai, negali būti tiekėjo nurodoma kaip konfidenciali.</w:t>
      </w:r>
    </w:p>
    <w:p w:rsidR="005613C8" w:rsidRPr="001B66D9" w:rsidRDefault="003C748C" w:rsidP="00302326">
      <w:pPr>
        <w:jc w:val="both"/>
        <w:rPr>
          <w:color w:val="000000" w:themeColor="text1"/>
        </w:rPr>
      </w:pPr>
      <w:r w:rsidRPr="001B66D9">
        <w:rPr>
          <w:color w:val="000000" w:themeColor="text1"/>
        </w:rPr>
        <w:t>5.13.  </w:t>
      </w:r>
      <w:r w:rsidR="005750AD" w:rsidRPr="001B66D9">
        <w:rPr>
          <w:bCs/>
          <w:color w:val="000000" w:themeColor="text1"/>
        </w:rPr>
        <w:t>Perkamo objekto kaina turi būti pateikta eurais be PVM ir nurodant su PVM (PVM turi būti nurodomas atskirai) taip, kaip nurodyta pasiūlymo formoje (Konkurso sąlygų 2 Priedas) dviejų skaitmenų po kablelio tikslumu.</w:t>
      </w:r>
      <w:r w:rsidR="005750AD" w:rsidRPr="001B66D9">
        <w:rPr>
          <w:color w:val="000000" w:themeColor="text1"/>
        </w:rPr>
        <w:t xml:space="preserve"> Dujų skirstymo, perdavimo kainos bei jų dedamosios dalys ir akcizas yra reguliuojamos kainos, kurios tvirtinamos ir skelbiamos teisės aktų nustatyta tvarka, todėl pasiūlyme turi būti taikomos tuo metu galiojančios kainos. </w:t>
      </w:r>
      <w:r w:rsidR="005750AD" w:rsidRPr="001B66D9">
        <w:rPr>
          <w:b/>
          <w:color w:val="000000" w:themeColor="text1"/>
        </w:rPr>
        <w:t>Galutinė pasiūlymo kaina – tai pasiūlymo kaina 12 mėnesių dujų tiekimo laikotarpiui su PVM ir akcizu</w:t>
      </w:r>
      <w:r w:rsidR="005750AD" w:rsidRPr="001B66D9">
        <w:rPr>
          <w:color w:val="000000" w:themeColor="text1"/>
        </w:rPr>
        <w:t>.</w:t>
      </w:r>
      <w:r w:rsidR="005750AD" w:rsidRPr="001B66D9">
        <w:rPr>
          <w:b/>
          <w:color w:val="000000" w:themeColor="text1"/>
        </w:rPr>
        <w:t xml:space="preserve"> Galutinė pasiūlymo kaina su PVM turi būti nurodyta ir žodžiais</w:t>
      </w:r>
      <w:r w:rsidR="005750AD" w:rsidRPr="001B66D9">
        <w:rPr>
          <w:color w:val="000000" w:themeColor="text1"/>
        </w:rPr>
        <w:t xml:space="preserve">. </w:t>
      </w:r>
      <w:r w:rsidR="005750AD" w:rsidRPr="001B66D9">
        <w:rPr>
          <w:b/>
          <w:color w:val="000000" w:themeColor="text1"/>
        </w:rPr>
        <w:t>Ši kaina yra skirta tik pasiūlymų įvertinimui ir palyginimui</w:t>
      </w:r>
      <w:r w:rsidR="005750AD" w:rsidRPr="001B66D9">
        <w:rPr>
          <w:color w:val="000000" w:themeColor="text1"/>
        </w:rPr>
        <w:t>.</w:t>
      </w:r>
    </w:p>
    <w:p w:rsidR="005750AD" w:rsidRPr="001B66D9" w:rsidRDefault="005750AD" w:rsidP="00302326">
      <w:pPr>
        <w:jc w:val="both"/>
        <w:rPr>
          <w:color w:val="000000" w:themeColor="text1"/>
        </w:rPr>
      </w:pPr>
      <w:r w:rsidRPr="001B66D9">
        <w:rPr>
          <w:color w:val="000000" w:themeColor="text1"/>
        </w:rPr>
        <w:t>5.14. PVM mokesčiai turi būti nurodomi atskirai. Ne Lietuvos Respublikoje registruoti tiekėjai privalo į pasiūlymo kainą įskaičiuoti visus privalomus mokesčius, išskyrus Lietuvoje taikomą PVM. Jeigu PVM suma nenurodoma, turi būti nurodytos priežastys, kodėl PVM netaikomas (pvz.: neapmokestinama, 0 proc. PVM tarifas ir t. t.). Jei pasiūlymą teikia ne Lietuvos Respublikoje registruoti tiekėjai, kainas jie pateikia be PVM, užpildydami pasiūlymo formą (</w:t>
      </w:r>
      <w:r w:rsidRPr="001B66D9">
        <w:rPr>
          <w:bCs/>
          <w:color w:val="000000" w:themeColor="text1"/>
        </w:rPr>
        <w:t>Konkurso sąlygų 2 Priedas</w:t>
      </w:r>
      <w:r w:rsidRPr="001B66D9">
        <w:rPr>
          <w:color w:val="000000" w:themeColor="text1"/>
        </w:rPr>
        <w:t>) ir nenurodydami PVM</w:t>
      </w:r>
    </w:p>
    <w:p w:rsidR="005750AD" w:rsidRPr="001B66D9" w:rsidRDefault="005750AD" w:rsidP="00302326">
      <w:pPr>
        <w:jc w:val="both"/>
        <w:rPr>
          <w:color w:val="000000" w:themeColor="text1"/>
        </w:rPr>
      </w:pPr>
      <w:r w:rsidRPr="001B66D9">
        <w:rPr>
          <w:color w:val="000000" w:themeColor="text1"/>
        </w:rPr>
        <w:t>5.15.</w:t>
      </w:r>
      <w:r w:rsidR="005A12D4" w:rsidRPr="001B66D9">
        <w:rPr>
          <w:color w:val="000000" w:themeColor="text1"/>
        </w:rPr>
        <w:t xml:space="preserve"> Jeigu pasiūlyme kaina bus nurodyta užsienio valiuta, ji bus perskaičiuojama eurais pagal Lietuvos banko nustatytą ir paskelbtą oficialų euro ir užsienio valiutos santykį paskutinę pasiūlymų pateikimo termino dieną.</w:t>
      </w:r>
    </w:p>
    <w:p w:rsidR="003C748C" w:rsidRPr="001B66D9" w:rsidRDefault="003C748C" w:rsidP="00FF7F87">
      <w:pPr>
        <w:pStyle w:val="Normalus"/>
        <w:ind w:firstLine="0"/>
        <w:rPr>
          <w:color w:val="000000" w:themeColor="text1"/>
        </w:rPr>
      </w:pPr>
      <w:r w:rsidRPr="001B66D9">
        <w:rPr>
          <w:color w:val="000000" w:themeColor="text1"/>
        </w:rPr>
        <w:t>5.1</w:t>
      </w:r>
      <w:r w:rsidR="005A12D4" w:rsidRPr="001B66D9">
        <w:rPr>
          <w:color w:val="000000" w:themeColor="text1"/>
        </w:rPr>
        <w:t>6</w:t>
      </w:r>
      <w:r w:rsidRPr="001B66D9">
        <w:rPr>
          <w:color w:val="000000" w:themeColor="text1"/>
        </w:rPr>
        <w:t xml:space="preserve">. Įsigyjančioji organizacija turi teisę pratęsti pasiūlymo pateikimo terminą. Apie naują pasiūlymų pateikimo terminą Įsigyjančioji organizacija praneša visiems teikėjams, dalyvaujantiems pirkime. </w:t>
      </w:r>
    </w:p>
    <w:p w:rsidR="00CA2A9C" w:rsidRPr="001B66D9" w:rsidRDefault="003C748C" w:rsidP="00FF7F87">
      <w:pPr>
        <w:pStyle w:val="Normalus"/>
        <w:ind w:firstLine="0"/>
        <w:rPr>
          <w:color w:val="000000" w:themeColor="text1"/>
        </w:rPr>
      </w:pPr>
      <w:r w:rsidRPr="001B66D9">
        <w:rPr>
          <w:color w:val="000000" w:themeColor="text1"/>
        </w:rPr>
        <w:t>5.1</w:t>
      </w:r>
      <w:r w:rsidR="005A12D4" w:rsidRPr="001B66D9">
        <w:rPr>
          <w:color w:val="000000" w:themeColor="text1"/>
        </w:rPr>
        <w:t>7</w:t>
      </w:r>
      <w:r w:rsidRPr="001B66D9">
        <w:rPr>
          <w:color w:val="000000" w:themeColor="text1"/>
        </w:rPr>
        <w:t xml:space="preserve">.  Teikėjas iki galutinio pasiūlymų pateikimo termino turi teisę pakeisti arba atšaukti savo pasiūlymą. Toks pakeitimas arba pranešimas, kad pasiūlymas atšaukiamas, pripažįstamas </w:t>
      </w:r>
      <w:r w:rsidRPr="001B66D9">
        <w:rPr>
          <w:color w:val="000000" w:themeColor="text1"/>
        </w:rPr>
        <w:lastRenderedPageBreak/>
        <w:t>galiojančiu, jeigu Įsigyjančioji organizacija jį gauna raštu iki pasiūlymų pateikimo termino pabaigos.</w:t>
      </w:r>
    </w:p>
    <w:p w:rsidR="00CA2A9C" w:rsidRPr="001B66D9" w:rsidRDefault="00CA2A9C" w:rsidP="00302326">
      <w:pPr>
        <w:pStyle w:val="Normalus"/>
        <w:jc w:val="center"/>
        <w:rPr>
          <w:color w:val="000000" w:themeColor="text1"/>
        </w:rPr>
      </w:pPr>
    </w:p>
    <w:p w:rsidR="00CA2A9C" w:rsidRPr="001B66D9" w:rsidRDefault="00CA2A9C" w:rsidP="00302326">
      <w:pPr>
        <w:pStyle w:val="Normalus"/>
        <w:jc w:val="center"/>
        <w:rPr>
          <w:b/>
          <w:color w:val="000000" w:themeColor="text1"/>
        </w:rPr>
      </w:pPr>
      <w:r w:rsidRPr="001B66D9">
        <w:rPr>
          <w:b/>
          <w:color w:val="000000" w:themeColor="text1"/>
        </w:rPr>
        <w:t>6. PASIŪLYMŲ GALIOJIMO UŽTIKRINIMAS</w:t>
      </w:r>
    </w:p>
    <w:p w:rsidR="00CA2A9C" w:rsidRPr="001B66D9" w:rsidRDefault="00CA2A9C" w:rsidP="00FF7F87">
      <w:pPr>
        <w:pStyle w:val="Normalus"/>
        <w:ind w:firstLine="0"/>
        <w:rPr>
          <w:color w:val="000000" w:themeColor="text1"/>
        </w:rPr>
      </w:pPr>
      <w:r w:rsidRPr="001B66D9">
        <w:rPr>
          <w:color w:val="000000" w:themeColor="text1"/>
        </w:rPr>
        <w:t>6.1.</w:t>
      </w:r>
      <w:r w:rsidR="008D0C51" w:rsidRPr="001B66D9">
        <w:rPr>
          <w:noProof/>
          <w:color w:val="000000" w:themeColor="text1"/>
          <w:lang w:eastAsia="en-US"/>
        </w:rPr>
        <w:t xml:space="preserve"> </w:t>
      </w:r>
      <w:r w:rsidR="008D0C51" w:rsidRPr="001B66D9">
        <w:rPr>
          <w:color w:val="000000" w:themeColor="text1"/>
        </w:rPr>
        <w:t xml:space="preserve">Įsigyjančioji organizacija </w:t>
      </w:r>
      <w:r w:rsidRPr="001B66D9">
        <w:rPr>
          <w:color w:val="000000" w:themeColor="text1"/>
        </w:rPr>
        <w:t>nereikalauja pasiūlymo galiojimo užtikrinimo Lietuvos  Respublikos civilinio kodekso nustatytais prievolių įvykdymo užtikrinimo būdais.</w:t>
      </w:r>
    </w:p>
    <w:p w:rsidR="00AB674A" w:rsidRPr="001B66D9" w:rsidRDefault="00AB674A" w:rsidP="00302326">
      <w:pPr>
        <w:pStyle w:val="Normalus"/>
        <w:jc w:val="center"/>
        <w:rPr>
          <w:b/>
          <w:color w:val="000000" w:themeColor="text1"/>
        </w:rPr>
      </w:pPr>
    </w:p>
    <w:p w:rsidR="002B3E41" w:rsidRPr="001B66D9" w:rsidRDefault="002B3E41" w:rsidP="00302326">
      <w:pPr>
        <w:pStyle w:val="Normalus"/>
        <w:jc w:val="center"/>
        <w:rPr>
          <w:b/>
          <w:color w:val="000000" w:themeColor="text1"/>
        </w:rPr>
      </w:pPr>
      <w:r w:rsidRPr="001B66D9">
        <w:rPr>
          <w:b/>
          <w:color w:val="000000" w:themeColor="text1"/>
        </w:rPr>
        <w:t>7. KONKURSO SĄLYGŲ PAAIŠKINIMAS IR PATIKSLINIMAS</w:t>
      </w:r>
    </w:p>
    <w:p w:rsidR="002B3E41" w:rsidRPr="001B66D9" w:rsidRDefault="002B3E41" w:rsidP="00FF7F87">
      <w:pPr>
        <w:pStyle w:val="Normalus"/>
        <w:ind w:firstLine="0"/>
        <w:rPr>
          <w:color w:val="000000" w:themeColor="text1"/>
        </w:rPr>
      </w:pPr>
      <w:r w:rsidRPr="001B66D9">
        <w:rPr>
          <w:color w:val="000000" w:themeColor="text1"/>
        </w:rPr>
        <w:t>7.1. Įsigyjančioji organizacija privalo atsakyti į kiekvieną tiekėjo rašytinį prašymą paaiškinti (patikslinti) pirkimo dokumentus per 3 darbo dienas nuo prašymo gavimo, tačiau ne vėliau kaip prieš 3 darbo dienas iki pasiūlymų pateikimo termino pabaigos, jeigu prašymas gautas likus pakankamai laiko, ne mažiau kaip prieš 6 darbo dienas iki pasiūlymų pateikimo termino pabaigos. Atsakymai į tiekėjų klausimus papildomai skelbiami pirkimo skelbime nurodytu interneto adresu.</w:t>
      </w:r>
    </w:p>
    <w:p w:rsidR="002B3E41" w:rsidRPr="001B66D9" w:rsidRDefault="002B3E41" w:rsidP="00FF7F87">
      <w:pPr>
        <w:pStyle w:val="Normalus"/>
        <w:ind w:firstLine="0"/>
        <w:rPr>
          <w:color w:val="000000" w:themeColor="text1"/>
        </w:rPr>
      </w:pPr>
      <w:r w:rsidRPr="001B66D9">
        <w:rPr>
          <w:color w:val="000000" w:themeColor="text1"/>
        </w:rPr>
        <w:t>7.2. Nesibaigus pasiūlymų pateikimo terminui, Įsigyjančioji organizacija savo iniciatyva gali paaiškinti (patikslinti) pirkimo dokumentus. Tokius paaiškinimus (patikslinimus) įsigyjančioji organizacija skelbia interneto adresu, nurodytu pirkimo skelbime, ne vėliau kaip likus 3 darbo dienoms iki pasiūlymų pateikimo termino pabaigos. Jeigu paaiškinimai paskelbiami vėliau, Įsigyjančioji organizacija privalo atitinkamai pratęsti pasiūlymų pateikimo terminą</w:t>
      </w:r>
    </w:p>
    <w:p w:rsidR="002B3E41" w:rsidRPr="001B66D9" w:rsidRDefault="002B3E41" w:rsidP="00FF7F87">
      <w:pPr>
        <w:pStyle w:val="Normalus"/>
        <w:ind w:firstLine="0"/>
        <w:rPr>
          <w:color w:val="000000" w:themeColor="text1"/>
        </w:rPr>
      </w:pPr>
      <w:r w:rsidRPr="001B66D9">
        <w:rPr>
          <w:color w:val="000000" w:themeColor="text1"/>
        </w:rPr>
        <w:t>7.3. Įsigyjančioji organizacija, paaiškindama ar patikslindama pirkimo dokumentus, privalo užtikrinti Tiekėjų anonimiškumą, t. y. privalo užtikrinti, kad Tiekėjas nesužinotų kitų Tiekėjų, dalyvaujančių pirkimo procedūrose, pavadinimų ir kitų rekvizitų .</w:t>
      </w:r>
    </w:p>
    <w:p w:rsidR="002B3E41" w:rsidRPr="001B66D9" w:rsidRDefault="002B3E41" w:rsidP="00FF7F87">
      <w:pPr>
        <w:pStyle w:val="Normalus"/>
        <w:ind w:firstLine="0"/>
        <w:rPr>
          <w:color w:val="000000" w:themeColor="text1"/>
        </w:rPr>
      </w:pPr>
      <w:r w:rsidRPr="001B66D9">
        <w:rPr>
          <w:color w:val="000000" w:themeColor="text1"/>
        </w:rPr>
        <w:t>7.4. Įsigyjančioji organizacija nerengs susitikimų su Tiekėjais dėl pirkimo dokumentų paaiškinimų.</w:t>
      </w:r>
    </w:p>
    <w:p w:rsidR="002B3E41" w:rsidRPr="001B66D9" w:rsidRDefault="002B3E41" w:rsidP="001B66D9">
      <w:pPr>
        <w:pStyle w:val="Normalus"/>
        <w:rPr>
          <w:color w:val="000000" w:themeColor="text1"/>
        </w:rPr>
      </w:pPr>
      <w:r w:rsidRPr="001B66D9">
        <w:rPr>
          <w:color w:val="000000" w:themeColor="text1"/>
        </w:rPr>
        <w:t xml:space="preserve">7.5. Bet kokia informacija, konkurso sąlygų paaiškinimai, pranešimai ar kitas Įsigyjančiosios  organizacijos ir Tiekėjo susirašinėjimas bus vykdomas adresu Pramonės g 2A LT-17102 Šalčininkai UAB "Šalčininkų šilumos tinklai", elektroniniu adresu </w:t>
      </w:r>
      <w:hyperlink r:id="rId13" w:history="1">
        <w:r w:rsidR="001B66D9" w:rsidRPr="001B66D9">
          <w:rPr>
            <w:rStyle w:val="Hipersaitas"/>
          </w:rPr>
          <w:t>info@sstinklai.lt</w:t>
        </w:r>
      </w:hyperlink>
      <w:r w:rsidRPr="001B66D9">
        <w:rPr>
          <w:color w:val="000000" w:themeColor="text1"/>
        </w:rPr>
        <w:t>., faksu 8 380 52538.</w:t>
      </w:r>
      <w:r w:rsidR="009321C3" w:rsidRPr="001B66D9">
        <w:rPr>
          <w:color w:val="000000" w:themeColor="text1"/>
        </w:rPr>
        <w:t xml:space="preserve"> </w:t>
      </w:r>
      <w:r w:rsidRPr="001B66D9">
        <w:rPr>
          <w:color w:val="000000" w:themeColor="text1"/>
        </w:rPr>
        <w:t xml:space="preserve">Kontaktinis asmuo: </w:t>
      </w:r>
      <w:r w:rsidR="001B66D9" w:rsidRPr="001B66D9">
        <w:rPr>
          <w:color w:val="000000" w:themeColor="text1"/>
        </w:rPr>
        <w:t xml:space="preserve">Viktorija </w:t>
      </w:r>
      <w:proofErr w:type="spellStart"/>
      <w:r w:rsidR="001B66D9" w:rsidRPr="001B66D9">
        <w:rPr>
          <w:color w:val="000000" w:themeColor="text1"/>
        </w:rPr>
        <w:t>Liplianskaja</w:t>
      </w:r>
      <w:proofErr w:type="spellEnd"/>
      <w:r w:rsidRPr="001B66D9">
        <w:rPr>
          <w:color w:val="000000" w:themeColor="text1"/>
        </w:rPr>
        <w:t xml:space="preserve">, tel. (8 3800) 53645 , mob.tel. </w:t>
      </w:r>
      <w:r w:rsidR="001B66D9" w:rsidRPr="001B66D9">
        <w:rPr>
          <w:color w:val="000000" w:themeColor="text1"/>
        </w:rPr>
        <w:t>+370 613 06569</w:t>
      </w:r>
    </w:p>
    <w:p w:rsidR="002B3E41" w:rsidRPr="001B66D9" w:rsidRDefault="002B3E41" w:rsidP="00302326">
      <w:pPr>
        <w:pStyle w:val="Normalus"/>
        <w:rPr>
          <w:color w:val="000000" w:themeColor="text1"/>
        </w:rPr>
      </w:pPr>
      <w:r w:rsidRPr="001B66D9">
        <w:rPr>
          <w:color w:val="000000" w:themeColor="text1"/>
        </w:rPr>
        <w:t>7.6. Įsigyjančioji organizacija ir Tiekėjas gali bendrauti tarpusavyje ir keistis informacija paštu arba per kurjerį, faksu, elektroninėmis priemonėmis.</w:t>
      </w:r>
    </w:p>
    <w:p w:rsidR="002B3E41" w:rsidRPr="001B66D9" w:rsidRDefault="002B3E41" w:rsidP="00302326">
      <w:pPr>
        <w:pStyle w:val="Normalus"/>
        <w:rPr>
          <w:color w:val="000000" w:themeColor="text1"/>
          <w:u w:val="single"/>
        </w:rPr>
      </w:pPr>
      <w:r w:rsidRPr="001B66D9">
        <w:rPr>
          <w:color w:val="000000" w:themeColor="text1"/>
        </w:rPr>
        <w:t>7.7.</w:t>
      </w:r>
      <w:r w:rsidR="005A12D4" w:rsidRPr="001B66D9">
        <w:rPr>
          <w:color w:val="000000" w:themeColor="text1"/>
        </w:rPr>
        <w:t xml:space="preserve"> </w:t>
      </w:r>
      <w:r w:rsidRPr="001B66D9">
        <w:rPr>
          <w:color w:val="000000" w:themeColor="text1"/>
        </w:rPr>
        <w:t>Įsigyjančioji organizacija privalo užtikrinti, kad pirkimo dokumentai, sprendimai ar kiti pranešimai būtų perduodami visiems tiekėjams vienodomis sąlygomis.</w:t>
      </w:r>
    </w:p>
    <w:p w:rsidR="00CA2A9C" w:rsidRPr="001B66D9" w:rsidRDefault="00CA2A9C" w:rsidP="00302326">
      <w:pPr>
        <w:pStyle w:val="Normalus"/>
        <w:ind w:firstLine="0"/>
        <w:rPr>
          <w:color w:val="000000" w:themeColor="text1"/>
        </w:rPr>
      </w:pPr>
    </w:p>
    <w:p w:rsidR="00CA2A9C" w:rsidRPr="001B66D9" w:rsidRDefault="00CA2A9C" w:rsidP="00302326">
      <w:pPr>
        <w:pStyle w:val="Normalus"/>
        <w:rPr>
          <w:b/>
          <w:color w:val="000000" w:themeColor="text1"/>
        </w:rPr>
      </w:pPr>
    </w:p>
    <w:p w:rsidR="00CA2A9C" w:rsidRPr="001B66D9" w:rsidRDefault="00CA2A9C" w:rsidP="00302326">
      <w:pPr>
        <w:pStyle w:val="Normalus"/>
        <w:jc w:val="center"/>
        <w:rPr>
          <w:b/>
          <w:color w:val="000000" w:themeColor="text1"/>
        </w:rPr>
      </w:pPr>
      <w:r w:rsidRPr="001B66D9">
        <w:rPr>
          <w:b/>
          <w:color w:val="000000" w:themeColor="text1"/>
        </w:rPr>
        <w:t xml:space="preserve">8. VOKŲ </w:t>
      </w:r>
      <w:smartTag w:uri="urn:schemas-tilde-lv/tildestengine" w:element="firmas">
        <w:r w:rsidRPr="001B66D9">
          <w:rPr>
            <w:b/>
            <w:color w:val="000000" w:themeColor="text1"/>
          </w:rPr>
          <w:t>SU</w:t>
        </w:r>
      </w:smartTag>
      <w:r w:rsidRPr="001B66D9">
        <w:rPr>
          <w:b/>
          <w:color w:val="000000" w:themeColor="text1"/>
        </w:rPr>
        <w:t xml:space="preserve"> PASIŪLYMAIS ATPLĖŠIMO PROCEDŪROS</w:t>
      </w:r>
    </w:p>
    <w:p w:rsidR="000623D5" w:rsidRPr="001B66D9" w:rsidRDefault="000623D5" w:rsidP="00FF7F87">
      <w:pPr>
        <w:pStyle w:val="Normalus"/>
        <w:ind w:firstLine="0"/>
        <w:rPr>
          <w:color w:val="000000" w:themeColor="text1"/>
        </w:rPr>
      </w:pPr>
      <w:r w:rsidRPr="001B66D9">
        <w:rPr>
          <w:color w:val="000000" w:themeColor="text1"/>
        </w:rPr>
        <w:t>8.1</w:t>
      </w:r>
      <w:r w:rsidRPr="001B66D9">
        <w:rPr>
          <w:bCs/>
          <w:color w:val="000000" w:themeColor="text1"/>
        </w:rPr>
        <w:t>.</w:t>
      </w:r>
      <w:r w:rsidRPr="001B66D9">
        <w:rPr>
          <w:color w:val="000000" w:themeColor="text1"/>
        </w:rPr>
        <w:t xml:space="preserve"> Vokai su pasiūlymais bus atplėšiami</w:t>
      </w:r>
      <w:r w:rsidR="00A040E7" w:rsidRPr="001B66D9">
        <w:rPr>
          <w:color w:val="000000" w:themeColor="text1"/>
        </w:rPr>
        <w:t xml:space="preserve"> </w:t>
      </w:r>
      <w:r w:rsidRPr="001B66D9">
        <w:rPr>
          <w:color w:val="000000" w:themeColor="text1"/>
        </w:rPr>
        <w:t>UAB „Šalčininkų šilumos tinklai"  Pramonės</w:t>
      </w:r>
      <w:r w:rsidR="00BC5823" w:rsidRPr="001B66D9">
        <w:rPr>
          <w:color w:val="000000" w:themeColor="text1"/>
        </w:rPr>
        <w:t xml:space="preserve"> </w:t>
      </w:r>
      <w:r w:rsidRPr="001B66D9">
        <w:rPr>
          <w:color w:val="000000" w:themeColor="text1"/>
        </w:rPr>
        <w:t>g. 2A Šalčin</w:t>
      </w:r>
      <w:r w:rsidR="00F25769" w:rsidRPr="001B66D9">
        <w:rPr>
          <w:color w:val="000000" w:themeColor="text1"/>
        </w:rPr>
        <w:t xml:space="preserve">inkai </w:t>
      </w:r>
      <w:r w:rsidR="001B66D9" w:rsidRPr="001B66D9">
        <w:rPr>
          <w:color w:val="000000" w:themeColor="text1"/>
        </w:rPr>
        <w:t>I aukšto</w:t>
      </w:r>
      <w:r w:rsidR="00F25769" w:rsidRPr="001B66D9">
        <w:rPr>
          <w:color w:val="000000" w:themeColor="text1"/>
        </w:rPr>
        <w:t xml:space="preserve"> </w:t>
      </w:r>
      <w:r w:rsidRPr="001B66D9">
        <w:rPr>
          <w:color w:val="000000" w:themeColor="text1"/>
        </w:rPr>
        <w:t>kabinete. Komisijos posėdžio, kuriame atplėšiami vokai su pasiūlymais</w:t>
      </w:r>
      <w:r w:rsidR="00F25769" w:rsidRPr="001B66D9">
        <w:rPr>
          <w:color w:val="000000" w:themeColor="text1"/>
        </w:rPr>
        <w:t>,</w:t>
      </w:r>
      <w:r w:rsidRPr="001B66D9">
        <w:rPr>
          <w:color w:val="000000" w:themeColor="text1"/>
        </w:rPr>
        <w:t xml:space="preserve"> pradžia </w:t>
      </w:r>
      <w:r w:rsidR="00F25769" w:rsidRPr="001B66D9">
        <w:rPr>
          <w:color w:val="000000" w:themeColor="text1"/>
        </w:rPr>
        <w:t>nurodyta skelbime</w:t>
      </w:r>
      <w:r w:rsidR="009321C3" w:rsidRPr="001B66D9">
        <w:rPr>
          <w:color w:val="000000" w:themeColor="text1"/>
        </w:rPr>
        <w:t xml:space="preserve"> </w:t>
      </w:r>
      <w:r w:rsidRPr="001B66D9">
        <w:rPr>
          <w:color w:val="000000" w:themeColor="text1"/>
        </w:rPr>
        <w:t>(Lietuvos</w:t>
      </w:r>
      <w:r w:rsidR="00136C41" w:rsidRPr="001B66D9">
        <w:rPr>
          <w:color w:val="000000" w:themeColor="text1"/>
        </w:rPr>
        <w:t xml:space="preserve"> </w:t>
      </w:r>
      <w:r w:rsidRPr="001B66D9">
        <w:rPr>
          <w:color w:val="000000" w:themeColor="text1"/>
        </w:rPr>
        <w:t xml:space="preserve">Respublikos laiku). Posėdžio diena ir laikas turi sutapti su pasiūlymų pateikimo termino pabaiga. Pakeitus pasiūlymų pateikimo terminą, atitinkamai turi būti pakeistas ir vokų su pasiūlymais atplėšimo laikas. Apie pasikeitusį pasiūlymų pateikimo terminą Įsigyjančioji organizacija raštu informuoja visus pasiūlymus pateikusius Tiekėjus. Nustatytu laiku turi būti atplėšti visi vokai su pasiūlymais, gauti nepasibaigus jų pateikimo terminui. </w:t>
      </w:r>
    </w:p>
    <w:p w:rsidR="000623D5" w:rsidRPr="001B66D9" w:rsidRDefault="000623D5" w:rsidP="00FF7F87">
      <w:pPr>
        <w:pStyle w:val="Normalus"/>
        <w:ind w:firstLine="0"/>
        <w:rPr>
          <w:color w:val="000000" w:themeColor="text1"/>
        </w:rPr>
      </w:pPr>
      <w:r w:rsidRPr="001B66D9">
        <w:rPr>
          <w:color w:val="000000" w:themeColor="text1"/>
        </w:rPr>
        <w:t>8.2.  Vokų su pasiūlymais atplėšimo procedūroje turi teisę dalyvauti visi pasiūlymus pateikę Tiekėjai arba jų įgalioti atstovai, taip pat viešuosius pirkimus kontroliuojančių institucijų atstovai. Vokai atplėšiami ir tuo atveju, jei į vokų atplėšimo posėdį neatvyksta pasiūlymus pateikę tiekėjai arba jų įgalioti atstovai.</w:t>
      </w:r>
    </w:p>
    <w:p w:rsidR="000623D5" w:rsidRPr="001B66D9" w:rsidRDefault="000623D5" w:rsidP="00FF7F87">
      <w:pPr>
        <w:jc w:val="both"/>
        <w:rPr>
          <w:color w:val="000000" w:themeColor="text1"/>
        </w:rPr>
      </w:pPr>
      <w:r w:rsidRPr="001B66D9">
        <w:rPr>
          <w:color w:val="000000" w:themeColor="text1"/>
        </w:rPr>
        <w:lastRenderedPageBreak/>
        <w:t>8.3. Vokus atplėšia vienas iš Komisijos narių pasiūlymus pateikusių ir dalyvaujančių Komisijos posėdyje Tiekėjų ar jų atstovų akivaizdoje. Vokai atplėšiami ir tuo atveju, jeigu į šį posėdį tiekėjas ar jo atstovas neatvyksta.</w:t>
      </w:r>
    </w:p>
    <w:p w:rsidR="000623D5" w:rsidRPr="001B66D9" w:rsidRDefault="000623D5" w:rsidP="00FF7F87">
      <w:pPr>
        <w:jc w:val="both"/>
        <w:rPr>
          <w:color w:val="000000" w:themeColor="text1"/>
        </w:rPr>
      </w:pPr>
      <w:r w:rsidRPr="001B66D9">
        <w:rPr>
          <w:color w:val="000000" w:themeColor="text1"/>
        </w:rPr>
        <w:t xml:space="preserve">8.4. Kiekvieno pateikto pasiūlymo paskutinio lapo antrojoje pusėje pasirašo Komisijos posėdyje dalyvaujantys nariai.  </w:t>
      </w:r>
    </w:p>
    <w:p w:rsidR="000623D5" w:rsidRPr="001B66D9" w:rsidRDefault="000623D5" w:rsidP="00FF7F87">
      <w:pPr>
        <w:jc w:val="both"/>
        <w:rPr>
          <w:color w:val="000000" w:themeColor="text1"/>
        </w:rPr>
      </w:pPr>
      <w:r w:rsidRPr="001B66D9">
        <w:rPr>
          <w:color w:val="000000" w:themeColor="text1"/>
        </w:rPr>
        <w:t>8.5. Komisija vokų atplėšimo procedūros rezultatus įformina protokolu.</w:t>
      </w:r>
    </w:p>
    <w:p w:rsidR="000623D5" w:rsidRPr="001B66D9" w:rsidRDefault="000623D5" w:rsidP="00FF7F87">
      <w:pPr>
        <w:jc w:val="both"/>
        <w:rPr>
          <w:color w:val="000000" w:themeColor="text1"/>
        </w:rPr>
      </w:pPr>
      <w:r w:rsidRPr="001B66D9">
        <w:rPr>
          <w:color w:val="000000" w:themeColor="text1"/>
        </w:rPr>
        <w:t xml:space="preserve">8.6. Vokų su pasiūlymais atplėšimo procedūroje dalyvaujantiems Tiekėjams ar jų atstovams skelbiamas pasiūlymą pateikusio Tiekėjo pavadinimas, pasiūlyme nurodyta kaina ir pranešama, ar pateikto pasiūlymo lapai reikiamai sutvirtinti tarpusavyje, sunumeruoti ir pasiūlymas paskutinio lapo antrojoje pusėje patvirtintas Tiekėjo ar jo įgalioto asmens parašu, ar nurodytas įgalioto asmens vardas, pavardė, pareigos ir pasiūlymo lapų skaičius. </w:t>
      </w:r>
    </w:p>
    <w:p w:rsidR="000623D5" w:rsidRPr="001B66D9" w:rsidRDefault="000623D5" w:rsidP="00FF7F87">
      <w:pPr>
        <w:jc w:val="both"/>
        <w:rPr>
          <w:color w:val="000000" w:themeColor="text1"/>
        </w:rPr>
      </w:pPr>
      <w:r w:rsidRPr="001B66D9">
        <w:rPr>
          <w:color w:val="000000" w:themeColor="text1"/>
        </w:rPr>
        <w:t xml:space="preserve">8.7 Jeigu pasiūlyme nurodyta kaina, išreikšta skaičiais, neatitinka kainos, nurodytos žodžiais, teisinga laikoma kaina, nurodyta žodžiais. </w:t>
      </w:r>
    </w:p>
    <w:p w:rsidR="000623D5" w:rsidRPr="001B66D9" w:rsidRDefault="000623D5" w:rsidP="00FF7F87">
      <w:pPr>
        <w:jc w:val="both"/>
        <w:rPr>
          <w:color w:val="000000" w:themeColor="text1"/>
        </w:rPr>
      </w:pPr>
      <w:r w:rsidRPr="001B66D9">
        <w:rPr>
          <w:color w:val="000000" w:themeColor="text1"/>
        </w:rPr>
        <w:t xml:space="preserve">8.8. Atplėšiant vokus su pasiūlymais, Komisija turi leisti posėdyje dalyvaujantiems Tiekėjams ar jų įgaliotiems atstovams viešai ištaisyti Komisijos pastebėtus jų pasiūlymo lapų sutvirtinimo tarpusavyje ar įforminimo trūkumus, kuriuos įmanoma ištaisyti per posėdį: nesunumeruoti pasiūlymo puslapiai, paskutinio lapo antrojoje pusėje nėra Tiekėjo ar jo įgalioto asmens parašo ir (ar) antspaudo (jeigu jie turi antspaudą), nenurodytas Tiekėjo ar jo įgalioto asmens vardas, pavardė pareigos, pasiūlymo lapų skaičius. </w:t>
      </w:r>
    </w:p>
    <w:p w:rsidR="000623D5" w:rsidRPr="001B66D9" w:rsidRDefault="000623D5" w:rsidP="00FF7F87">
      <w:pPr>
        <w:jc w:val="both"/>
        <w:rPr>
          <w:color w:val="000000" w:themeColor="text1"/>
        </w:rPr>
      </w:pPr>
      <w:r w:rsidRPr="001B66D9">
        <w:rPr>
          <w:color w:val="000000" w:themeColor="text1"/>
        </w:rPr>
        <w:t>8.9. Apie vokų su pasiūlymais atplėšimo procedūrų metu paskelbtą informaciją raštu pranešama ir vokų atplėšimo procedūroje nedalyvaujantiems pasiūlymus pateikusiems Tiekėjams, jeigu jie to pageidauja raštu. Kiekvienas vokų atplėšimo procedūroje dalyvaujantis Tiekėjas ar jo atstovas turi teisę asmeniškai susipažinti su viešai perskaityta informacija, tačiau supažindindama su šia informacija Įsigyjančioji organizacija negali atskleisti tiekėjo pasiūlyme esančios konfidencialios informacijos.</w:t>
      </w:r>
    </w:p>
    <w:p w:rsidR="000623D5" w:rsidRPr="001B66D9" w:rsidRDefault="000623D5" w:rsidP="00BC5823">
      <w:pPr>
        <w:jc w:val="both"/>
        <w:rPr>
          <w:color w:val="000000" w:themeColor="text1"/>
        </w:rPr>
      </w:pPr>
      <w:r w:rsidRPr="001B66D9">
        <w:rPr>
          <w:color w:val="000000" w:themeColor="text1"/>
        </w:rPr>
        <w:t>8.10. Tolesnes pateiktų pasiūlymų nagrinėjimo, vertinimo ir palyginimo procedūras Komisija atlieka pasiūlymus pateikusiems Tiekėjams nedalyvaujant.</w:t>
      </w:r>
    </w:p>
    <w:p w:rsidR="00CA2A9C" w:rsidRPr="001B66D9" w:rsidRDefault="00CA2A9C" w:rsidP="00302326">
      <w:pPr>
        <w:pStyle w:val="Normalus"/>
        <w:rPr>
          <w:b/>
          <w:color w:val="000000" w:themeColor="text1"/>
          <w:spacing w:val="-8"/>
        </w:rPr>
      </w:pPr>
    </w:p>
    <w:p w:rsidR="000623D5" w:rsidRPr="001B66D9" w:rsidRDefault="000623D5" w:rsidP="00302326">
      <w:pPr>
        <w:pStyle w:val="Normalus"/>
        <w:rPr>
          <w:b/>
          <w:color w:val="000000" w:themeColor="text1"/>
        </w:rPr>
      </w:pPr>
      <w:r w:rsidRPr="001B66D9">
        <w:rPr>
          <w:b/>
          <w:color w:val="000000" w:themeColor="text1"/>
          <w:spacing w:val="-8"/>
        </w:rPr>
        <w:t xml:space="preserve">9. PASIŪLYMŲ </w:t>
      </w:r>
      <w:r w:rsidRPr="001B66D9">
        <w:rPr>
          <w:b/>
          <w:color w:val="000000" w:themeColor="text1"/>
        </w:rPr>
        <w:t>NAGRINĖJIMAS IR PASIŪLYMŲ ATMETIMO PRIEŽASTYS</w:t>
      </w:r>
    </w:p>
    <w:p w:rsidR="000623D5" w:rsidRPr="001B66D9" w:rsidRDefault="000623D5" w:rsidP="00302326">
      <w:pPr>
        <w:tabs>
          <w:tab w:val="left" w:pos="1134"/>
        </w:tabs>
        <w:jc w:val="both"/>
        <w:rPr>
          <w:color w:val="000000" w:themeColor="text1"/>
        </w:rPr>
      </w:pPr>
      <w:r w:rsidRPr="001B66D9">
        <w:rPr>
          <w:color w:val="000000" w:themeColor="text1"/>
        </w:rPr>
        <w:tab/>
      </w:r>
    </w:p>
    <w:p w:rsidR="000623D5" w:rsidRPr="001B66D9" w:rsidRDefault="000623D5" w:rsidP="00302326">
      <w:pPr>
        <w:tabs>
          <w:tab w:val="left" w:pos="1134"/>
        </w:tabs>
        <w:jc w:val="both"/>
        <w:rPr>
          <w:color w:val="000000" w:themeColor="text1"/>
        </w:rPr>
      </w:pPr>
      <w:r w:rsidRPr="001B66D9">
        <w:rPr>
          <w:color w:val="000000" w:themeColor="text1"/>
        </w:rPr>
        <w:t>9.1.Pirkimo komisija nagrinėja:</w:t>
      </w:r>
    </w:p>
    <w:p w:rsidR="000623D5" w:rsidRPr="001B66D9" w:rsidRDefault="000623D5" w:rsidP="00302326">
      <w:pPr>
        <w:numPr>
          <w:ilvl w:val="0"/>
          <w:numId w:val="14"/>
        </w:numPr>
        <w:tabs>
          <w:tab w:val="left" w:pos="1134"/>
        </w:tabs>
        <w:jc w:val="both"/>
        <w:rPr>
          <w:color w:val="000000" w:themeColor="text1"/>
        </w:rPr>
      </w:pPr>
      <w:r w:rsidRPr="001B66D9">
        <w:rPr>
          <w:color w:val="000000" w:themeColor="text1"/>
        </w:rPr>
        <w:t>ar Tiekėjas savo pasiūlyme pateikė tikslius ir išsamius duomenis apie savo kvalifikaciją;</w:t>
      </w:r>
    </w:p>
    <w:p w:rsidR="000623D5" w:rsidRPr="001B66D9" w:rsidRDefault="000623D5" w:rsidP="00302326">
      <w:pPr>
        <w:numPr>
          <w:ilvl w:val="0"/>
          <w:numId w:val="14"/>
        </w:numPr>
        <w:tabs>
          <w:tab w:val="left" w:pos="1134"/>
        </w:tabs>
        <w:jc w:val="both"/>
        <w:rPr>
          <w:color w:val="000000" w:themeColor="text1"/>
        </w:rPr>
      </w:pPr>
      <w:r w:rsidRPr="001B66D9">
        <w:rPr>
          <w:color w:val="000000" w:themeColor="text1"/>
        </w:rPr>
        <w:t>ar Tiekėjas atitinka pirkimo dokumentuose nustatytus minimalius kvalifikacijos reikalavimus;</w:t>
      </w:r>
    </w:p>
    <w:p w:rsidR="000623D5" w:rsidRPr="001B66D9" w:rsidRDefault="000623D5" w:rsidP="00302326">
      <w:pPr>
        <w:numPr>
          <w:ilvl w:val="0"/>
          <w:numId w:val="14"/>
        </w:numPr>
        <w:tabs>
          <w:tab w:val="left" w:pos="1134"/>
        </w:tabs>
        <w:jc w:val="both"/>
        <w:rPr>
          <w:color w:val="000000" w:themeColor="text1"/>
        </w:rPr>
      </w:pPr>
      <w:r w:rsidRPr="001B66D9">
        <w:rPr>
          <w:color w:val="000000" w:themeColor="text1"/>
        </w:rPr>
        <w:t>ar pateiktas pasiūlymas atitinka pirkimo dokumentuose nustatytus reikalavimus;</w:t>
      </w:r>
    </w:p>
    <w:p w:rsidR="000623D5" w:rsidRPr="001B66D9" w:rsidRDefault="000623D5" w:rsidP="00302326">
      <w:pPr>
        <w:numPr>
          <w:ilvl w:val="0"/>
          <w:numId w:val="14"/>
        </w:numPr>
        <w:tabs>
          <w:tab w:val="left" w:pos="1134"/>
        </w:tabs>
        <w:jc w:val="both"/>
        <w:rPr>
          <w:color w:val="000000" w:themeColor="text1"/>
        </w:rPr>
      </w:pPr>
      <w:r w:rsidRPr="001B66D9">
        <w:rPr>
          <w:color w:val="000000" w:themeColor="text1"/>
        </w:rPr>
        <w:t>ar nebuvo pasiūlyta neįprastai maža kaina ir ar Tiekėjas, pirkimo komisijos prašymu, pateikė raštišką tinkamą kainos pagrįstumo įrodymą;</w:t>
      </w:r>
    </w:p>
    <w:p w:rsidR="000623D5" w:rsidRPr="001B66D9" w:rsidRDefault="000623D5" w:rsidP="00302326">
      <w:pPr>
        <w:numPr>
          <w:ilvl w:val="0"/>
          <w:numId w:val="14"/>
        </w:numPr>
        <w:tabs>
          <w:tab w:val="left" w:pos="1134"/>
        </w:tabs>
        <w:jc w:val="both"/>
        <w:rPr>
          <w:color w:val="000000" w:themeColor="text1"/>
        </w:rPr>
      </w:pPr>
      <w:r w:rsidRPr="001B66D9">
        <w:rPr>
          <w:color w:val="000000" w:themeColor="text1"/>
        </w:rPr>
        <w:t xml:space="preserve">ar nebuvo pasiūlytos per didelės, </w:t>
      </w:r>
      <w:r w:rsidR="008D0C51" w:rsidRPr="001B66D9">
        <w:rPr>
          <w:color w:val="000000" w:themeColor="text1"/>
        </w:rPr>
        <w:t xml:space="preserve">Įsigyjančiajai organizacija  </w:t>
      </w:r>
      <w:r w:rsidRPr="001B66D9">
        <w:rPr>
          <w:color w:val="000000" w:themeColor="text1"/>
        </w:rPr>
        <w:t>nepriimtinos kainos.</w:t>
      </w:r>
    </w:p>
    <w:p w:rsidR="000623D5" w:rsidRPr="001B66D9" w:rsidRDefault="000623D5" w:rsidP="00302326">
      <w:pPr>
        <w:jc w:val="both"/>
        <w:rPr>
          <w:color w:val="000000" w:themeColor="text1"/>
        </w:rPr>
      </w:pPr>
    </w:p>
    <w:p w:rsidR="000623D5" w:rsidRPr="001B66D9" w:rsidRDefault="000623D5" w:rsidP="00FF7F87">
      <w:pPr>
        <w:pStyle w:val="Normalus"/>
        <w:ind w:firstLine="0"/>
        <w:rPr>
          <w:color w:val="000000" w:themeColor="text1"/>
        </w:rPr>
      </w:pPr>
      <w:r w:rsidRPr="001B66D9">
        <w:rPr>
          <w:color w:val="000000" w:themeColor="text1"/>
        </w:rPr>
        <w:t>9.2. Įsigyjančioji organizacija gali prašyti, kad Tiekėjai paaiškintų savo pasiūlymus, tačiau negali prašyti, siūlyti arba leisti pakeisti pasiūlymo turinio esmės – pakeisti kainą arba padaryti kitų pakeitimų, dėl kurių pirkimo dokumentų reikalavimų neatitinkantis pasiūlymas taptų atitinkantis pirkimo dokumentų reikalavimus. Jeigu tiekėjas pateikia netikslius, neišsamius pirkimo dokumentuose nurodytus kartu su pasiūlymu teikiamus dokumentus: tiekėjo įgaliojimą asmeniui pasirašyti pasiūlymą, jungtinės veiklos sutartį, ar jų nepateikia, įsigyjančioji organizacija privalo prašyti Tiekėjo patikslinti, papildyti arba pateikti šiuos dokumentus per jos nustatytą protingą terminą, kuris negali būti trumpesnis kaip 3 darbo dienos nuo Įsigyjančiosios organizacijos prašymo išsiuntimo.</w:t>
      </w:r>
    </w:p>
    <w:p w:rsidR="000623D5" w:rsidRPr="001B66D9" w:rsidRDefault="000623D5" w:rsidP="00FF7F87">
      <w:pPr>
        <w:pStyle w:val="Normalus"/>
        <w:ind w:firstLine="0"/>
        <w:rPr>
          <w:color w:val="000000" w:themeColor="text1"/>
        </w:rPr>
      </w:pPr>
      <w:r w:rsidRPr="001B66D9">
        <w:rPr>
          <w:color w:val="000000" w:themeColor="text1"/>
        </w:rPr>
        <w:lastRenderedPageBreak/>
        <w:t>9.3.Jeigu Tiekėjas pateikė netikslius ar neišsamius duomenis apie savo kvalifikaciją, Įsigyjančioji organizacija privalo Tiekėjo raštu paprašyti per nurodytą terminą ne ilgesnį kaip3 darbo dienos, patikslinti duomenis apie savo kvalifikaciją. Jei Tiekėjas per nustatytą terminą nepateikia pasiūlyme nurodytų duomenų, komisija pasiūlymą atmeta ir ne vėliau kaip per 2 darbo dienas nuo sprendimo apie Tiekėjo pasiūlymo atmetimą apie tai raštu informuoja Tiekėją.</w:t>
      </w:r>
    </w:p>
    <w:p w:rsidR="000623D5" w:rsidRPr="001B66D9" w:rsidRDefault="000623D5" w:rsidP="00FF7F87">
      <w:pPr>
        <w:jc w:val="both"/>
        <w:rPr>
          <w:color w:val="000000" w:themeColor="text1"/>
        </w:rPr>
      </w:pPr>
      <w:r w:rsidRPr="001B66D9">
        <w:rPr>
          <w:color w:val="000000" w:themeColor="text1"/>
        </w:rPr>
        <w:t xml:space="preserve">9.4. Įsigyjančioji organizacija, pasiūlymų vertinimo metu radusi pasiūlyme nurodytos kainos apskaičiavimo klaidų, privalo paprašyti Tiekėjų per jos nurodytą terminą ištaisyti pasiūlyme pastebėtas aritmetines klaidas, nekeičiant per vokų su pasiūlymais atplėšimo posėdyje paskelbtos kainos. Taisydamas pasiūlyme nurodytas aritmetines klaidas, Tiekėjas neturi teisės atsisakyti kainos sudedamųjų dalių arba papildyti kainą naujomis dalimis. </w:t>
      </w:r>
    </w:p>
    <w:p w:rsidR="000623D5" w:rsidRPr="001B66D9" w:rsidRDefault="000623D5" w:rsidP="00FF7F87">
      <w:pPr>
        <w:jc w:val="both"/>
        <w:rPr>
          <w:color w:val="000000" w:themeColor="text1"/>
        </w:rPr>
      </w:pPr>
      <w:r w:rsidRPr="001B66D9">
        <w:rPr>
          <w:color w:val="000000" w:themeColor="text1"/>
        </w:rPr>
        <w:t>9.5. Jeigu Tiekėjas per Įsigyjančiosios organizacijos nurodytą terminą aritmetinių klaidų neištaiso, nepapildo ar nepateikia pirkimo dokumentuose nurodytų kartu su pasiūlymu teikiamų dokumentų ir (ar) nepaaiškina pasiūlymo, jo pasiūlymas atmetamas kaip neatitinkantis pirkimo dokumentuose nustatytų reikalavimų.</w:t>
      </w:r>
    </w:p>
    <w:p w:rsidR="000623D5" w:rsidRPr="001B66D9" w:rsidRDefault="000623D5" w:rsidP="00FF7F87">
      <w:pPr>
        <w:jc w:val="both"/>
        <w:rPr>
          <w:color w:val="000000" w:themeColor="text1"/>
        </w:rPr>
      </w:pPr>
      <w:r w:rsidRPr="001B66D9">
        <w:rPr>
          <w:color w:val="000000" w:themeColor="text1"/>
        </w:rPr>
        <w:t>9.6. Komisija gali atmesti visus pateiktus pasiūlymus, jeigu visų Tiekėjų pasiūlytos kainos Įsigyjančiajai organizacijai per didelės ir nepriimtinos.</w:t>
      </w:r>
    </w:p>
    <w:p w:rsidR="000623D5" w:rsidRPr="001B66D9" w:rsidRDefault="000623D5" w:rsidP="00FF7F87">
      <w:pPr>
        <w:jc w:val="both"/>
        <w:rPr>
          <w:color w:val="000000" w:themeColor="text1"/>
        </w:rPr>
      </w:pPr>
      <w:r w:rsidRPr="001B66D9">
        <w:rPr>
          <w:color w:val="000000" w:themeColor="text1"/>
        </w:rPr>
        <w:t>9.7. Komisija turi atmesti Tiekėjo pateiktą pasiūlymą, jeigu:</w:t>
      </w:r>
    </w:p>
    <w:p w:rsidR="000623D5" w:rsidRPr="001B66D9" w:rsidRDefault="000623D5" w:rsidP="00FF7F87">
      <w:pPr>
        <w:jc w:val="both"/>
        <w:rPr>
          <w:color w:val="000000" w:themeColor="text1"/>
        </w:rPr>
      </w:pPr>
      <w:r w:rsidRPr="001B66D9">
        <w:rPr>
          <w:color w:val="000000" w:themeColor="text1"/>
        </w:rPr>
        <w:t>9.7.1. pasiūlymą pateikęs Tiekėjas neatitinka pirkimo dokumentuose nustatytų kvalifikacijos reikalavimų arba Įsigyjančiosios organizacijos prašymu nepatikslina pateiktų netikslių ar neišsamių duomenų apie savo kvalifikaciją;</w:t>
      </w:r>
    </w:p>
    <w:p w:rsidR="000623D5" w:rsidRPr="001B66D9" w:rsidRDefault="000623D5" w:rsidP="00DD20F1">
      <w:pPr>
        <w:pStyle w:val="Normalus"/>
        <w:ind w:firstLine="0"/>
        <w:rPr>
          <w:color w:val="000000" w:themeColor="text1"/>
        </w:rPr>
      </w:pPr>
      <w:r w:rsidRPr="001B66D9">
        <w:rPr>
          <w:color w:val="000000" w:themeColor="text1"/>
        </w:rPr>
        <w:t xml:space="preserve">9.7.2. pateiktas pasiūlymas neatitinka pirkimo dokumentuose nurodytų reikalavimų. </w:t>
      </w:r>
    </w:p>
    <w:p w:rsidR="000623D5" w:rsidRPr="001B66D9" w:rsidRDefault="000623D5" w:rsidP="00FF7F87">
      <w:pPr>
        <w:jc w:val="both"/>
        <w:rPr>
          <w:color w:val="000000" w:themeColor="text1"/>
        </w:rPr>
      </w:pPr>
      <w:r w:rsidRPr="001B66D9">
        <w:rPr>
          <w:color w:val="000000" w:themeColor="text1"/>
        </w:rPr>
        <w:t>9.8. Komisija, norėdama priimti sprendimą sudaryti pirkimo sutartį, turi pagal pirkimo dokumentuose nustatytus vertinimo kriterijus ir tvarką nedelsdama įvertinti pateiktus dalyvių pasiūlymus, atmesti pirkimo dokumentuose nustatytų reikalavimų neatitinkančius pasiūlymus, po to nustatyti pasiūlymų eilę (išskyrus tą atvejį, kai pasiūlymą pateikia tik vienas Tiekėjas) ir tik tada priimti sprendimą dėl geriausio pasiūlymo pripažinimo laimėjusiu.</w:t>
      </w:r>
    </w:p>
    <w:p w:rsidR="000623D5" w:rsidRPr="001B66D9" w:rsidRDefault="000623D5" w:rsidP="00FF7F87">
      <w:pPr>
        <w:jc w:val="both"/>
        <w:rPr>
          <w:color w:val="000000" w:themeColor="text1"/>
        </w:rPr>
      </w:pPr>
      <w:r w:rsidRPr="001B66D9">
        <w:rPr>
          <w:color w:val="000000" w:themeColor="text1"/>
        </w:rPr>
        <w:t>9.9. Pasiūlymų eilė nustatoma kainų didėjimo tvarka. Jeigu keli pasiūlymai pateikiami vienodomis kainomis, sudarant pasiūlymų eilę pirmesnis į šią eilę įrašomas Tiekėjas, kurio vokas su pasiūlymais įregistruotas anksčiausiai.</w:t>
      </w:r>
    </w:p>
    <w:p w:rsidR="000623D5" w:rsidRPr="001B66D9" w:rsidRDefault="000623D5" w:rsidP="00FF7F87">
      <w:pPr>
        <w:jc w:val="both"/>
        <w:rPr>
          <w:color w:val="000000" w:themeColor="text1"/>
        </w:rPr>
      </w:pPr>
      <w:r w:rsidRPr="001B66D9">
        <w:rPr>
          <w:color w:val="000000" w:themeColor="text1"/>
        </w:rPr>
        <w:t>9.10. Pranešimas apie laimėjusį pasiūlymą išsiunčiamas visiems pasiūlymus pateikusiems Tiekėjams ne vėliau kaip per 3 darbo dienas nuo Komisijos sprendimo priėmimo.</w:t>
      </w:r>
    </w:p>
    <w:p w:rsidR="000623D5" w:rsidRPr="001B66D9" w:rsidRDefault="000623D5" w:rsidP="00FF7F87">
      <w:pPr>
        <w:jc w:val="both"/>
        <w:rPr>
          <w:color w:val="000000" w:themeColor="text1"/>
        </w:rPr>
      </w:pPr>
      <w:r w:rsidRPr="001B66D9">
        <w:rPr>
          <w:color w:val="000000" w:themeColor="text1"/>
        </w:rPr>
        <w:t>9.11. Pirkimas pasibaigia, kai:</w:t>
      </w:r>
    </w:p>
    <w:p w:rsidR="000623D5" w:rsidRPr="001B66D9" w:rsidRDefault="000623D5" w:rsidP="00FF7F87">
      <w:pPr>
        <w:jc w:val="both"/>
        <w:rPr>
          <w:color w:val="000000" w:themeColor="text1"/>
        </w:rPr>
      </w:pPr>
      <w:r w:rsidRPr="001B66D9">
        <w:rPr>
          <w:color w:val="000000" w:themeColor="text1"/>
        </w:rPr>
        <w:t>9.11.1. sudaroma pirkimo sutartis;</w:t>
      </w:r>
    </w:p>
    <w:p w:rsidR="000623D5" w:rsidRPr="001B66D9" w:rsidRDefault="000623D5" w:rsidP="00FF7F87">
      <w:pPr>
        <w:jc w:val="both"/>
        <w:rPr>
          <w:color w:val="000000" w:themeColor="text1"/>
        </w:rPr>
      </w:pPr>
      <w:r w:rsidRPr="001B66D9">
        <w:rPr>
          <w:color w:val="000000" w:themeColor="text1"/>
        </w:rPr>
        <w:t>9.11.2. atmetami visi pasiūlymai;</w:t>
      </w:r>
    </w:p>
    <w:p w:rsidR="000623D5" w:rsidRPr="001B66D9" w:rsidRDefault="000623D5" w:rsidP="00FF7F87">
      <w:pPr>
        <w:jc w:val="both"/>
        <w:rPr>
          <w:color w:val="000000" w:themeColor="text1"/>
        </w:rPr>
      </w:pPr>
      <w:r w:rsidRPr="001B66D9">
        <w:rPr>
          <w:color w:val="000000" w:themeColor="text1"/>
        </w:rPr>
        <w:t>9.11.3. nutraukiamos pirkimo procedūros;</w:t>
      </w:r>
    </w:p>
    <w:p w:rsidR="000623D5" w:rsidRPr="001B66D9" w:rsidRDefault="000623D5" w:rsidP="00FF7F87">
      <w:pPr>
        <w:jc w:val="both"/>
        <w:rPr>
          <w:color w:val="000000" w:themeColor="text1"/>
        </w:rPr>
      </w:pPr>
      <w:r w:rsidRPr="001B66D9">
        <w:rPr>
          <w:color w:val="000000" w:themeColor="text1"/>
        </w:rPr>
        <w:t>9.11.4. per nustatytą terminą nepateikiamas nė vienas pasiūlymas;</w:t>
      </w:r>
    </w:p>
    <w:p w:rsidR="000623D5" w:rsidRPr="001B66D9" w:rsidRDefault="000623D5" w:rsidP="00FF7F87">
      <w:pPr>
        <w:jc w:val="both"/>
        <w:rPr>
          <w:color w:val="000000" w:themeColor="text1"/>
        </w:rPr>
      </w:pPr>
      <w:r w:rsidRPr="001B66D9">
        <w:rPr>
          <w:color w:val="000000" w:themeColor="text1"/>
        </w:rPr>
        <w:t>9.11.5. pasibaigia pasiūlymų galiojimo laikas ir pirkimo sutartis nesudaroma dėl priežasčių, kurios priklauso nuo tiekėjų;</w:t>
      </w:r>
    </w:p>
    <w:p w:rsidR="000623D5" w:rsidRPr="001B66D9" w:rsidRDefault="000623D5" w:rsidP="00FF7F87">
      <w:pPr>
        <w:jc w:val="both"/>
        <w:rPr>
          <w:color w:val="000000" w:themeColor="text1"/>
        </w:rPr>
      </w:pPr>
      <w:r w:rsidRPr="001B66D9">
        <w:rPr>
          <w:color w:val="000000" w:themeColor="text1"/>
        </w:rPr>
        <w:t>9.11.6. visi tiekėjai atsiima pasiūlymus ar atsisako sudaryti pirkimo sutartį.</w:t>
      </w:r>
    </w:p>
    <w:p w:rsidR="00804DA5" w:rsidRPr="001B66D9" w:rsidRDefault="00804DA5" w:rsidP="00302326">
      <w:pPr>
        <w:pStyle w:val="Normalus"/>
        <w:ind w:firstLine="0"/>
        <w:rPr>
          <w:b/>
          <w:color w:val="000000" w:themeColor="text1"/>
        </w:rPr>
      </w:pPr>
    </w:p>
    <w:p w:rsidR="00804DA5" w:rsidRPr="001B66D9" w:rsidRDefault="00804DA5" w:rsidP="00302326">
      <w:pPr>
        <w:pStyle w:val="Normalus"/>
        <w:rPr>
          <w:b/>
          <w:color w:val="000000" w:themeColor="text1"/>
        </w:rPr>
      </w:pPr>
    </w:p>
    <w:p w:rsidR="00CA2A9C" w:rsidRPr="001B66D9" w:rsidRDefault="00CA2A9C" w:rsidP="00302326">
      <w:pPr>
        <w:pStyle w:val="Normalus"/>
        <w:jc w:val="center"/>
        <w:rPr>
          <w:b/>
          <w:color w:val="000000" w:themeColor="text1"/>
        </w:rPr>
      </w:pPr>
      <w:r w:rsidRPr="001B66D9">
        <w:rPr>
          <w:b/>
          <w:color w:val="000000" w:themeColor="text1"/>
        </w:rPr>
        <w:t>10.PASIŪLYMŲ VERTINIMAS</w:t>
      </w:r>
    </w:p>
    <w:p w:rsidR="008D3BC4" w:rsidRPr="001B66D9" w:rsidRDefault="000623D5" w:rsidP="00FF7F87">
      <w:pPr>
        <w:jc w:val="both"/>
        <w:rPr>
          <w:color w:val="000000" w:themeColor="text1"/>
        </w:rPr>
      </w:pPr>
      <w:bookmarkStart w:id="7" w:name="_Toc60525491"/>
      <w:bookmarkStart w:id="8" w:name="_Toc47844937"/>
      <w:r w:rsidRPr="001B66D9">
        <w:rPr>
          <w:color w:val="000000" w:themeColor="text1"/>
        </w:rPr>
        <w:t xml:space="preserve">10.1. Įsigyjančioji organizacija pasiūlymus vertina remdamasi </w:t>
      </w:r>
      <w:r w:rsidRPr="001B66D9">
        <w:rPr>
          <w:b/>
          <w:color w:val="000000" w:themeColor="text1"/>
        </w:rPr>
        <w:t>mažiausios kainos</w:t>
      </w:r>
      <w:r w:rsidRPr="001B66D9">
        <w:rPr>
          <w:color w:val="000000" w:themeColor="text1"/>
        </w:rPr>
        <w:t xml:space="preserve"> kriterijumi.</w:t>
      </w:r>
    </w:p>
    <w:p w:rsidR="008D3BC4" w:rsidRPr="001B66D9" w:rsidRDefault="008D3BC4" w:rsidP="00FF7F87">
      <w:pPr>
        <w:jc w:val="both"/>
        <w:rPr>
          <w:color w:val="000000" w:themeColor="text1"/>
        </w:rPr>
      </w:pPr>
      <w:r w:rsidRPr="001B66D9">
        <w:rPr>
          <w:color w:val="000000" w:themeColor="text1"/>
        </w:rPr>
        <w:t xml:space="preserve">10.2. Kaina skaičiuojama už </w:t>
      </w:r>
      <w:r w:rsidR="00FE6A4C" w:rsidRPr="001B66D9">
        <w:rPr>
          <w:color w:val="000000" w:themeColor="text1"/>
        </w:rPr>
        <w:t xml:space="preserve">1 mato vieneto įkainį EUR su PVM </w:t>
      </w:r>
      <w:r w:rsidR="00EF5723" w:rsidRPr="001B66D9">
        <w:rPr>
          <w:color w:val="000000" w:themeColor="text1"/>
        </w:rPr>
        <w:t>su pristatymu iki į</w:t>
      </w:r>
      <w:r w:rsidR="00C624CE" w:rsidRPr="001B66D9">
        <w:rPr>
          <w:color w:val="000000" w:themeColor="text1"/>
        </w:rPr>
        <w:t>sigyjančiosios organizacijos</w:t>
      </w:r>
      <w:r w:rsidRPr="001B66D9">
        <w:rPr>
          <w:color w:val="000000" w:themeColor="text1"/>
        </w:rPr>
        <w:t xml:space="preserve"> nurodytos katilinės.</w:t>
      </w:r>
    </w:p>
    <w:p w:rsidR="007D04C5" w:rsidRPr="001B66D9" w:rsidRDefault="007D04C5" w:rsidP="00FF7F87">
      <w:pPr>
        <w:jc w:val="both"/>
        <w:rPr>
          <w:color w:val="000000" w:themeColor="text1"/>
        </w:rPr>
      </w:pPr>
      <w:r w:rsidRPr="001B66D9">
        <w:rPr>
          <w:color w:val="000000" w:themeColor="text1"/>
        </w:rPr>
        <w:t>10.3.</w:t>
      </w:r>
      <w:r w:rsidR="00132534" w:rsidRPr="001B66D9">
        <w:rPr>
          <w:color w:val="000000" w:themeColor="text1"/>
        </w:rPr>
        <w:t>Tuo atveju, jei Konkurso dalyvis pateiktame pasiūlyme gamtinių dujų tiekimo kainą pateikė nurodydamas kainos skaičiavimo formulę, skaičiuojant pasiūlymo gamtinių dujų kainą, bus naudojama paskutinio mėnesio, einančio prieš pasiūlymo pateikimo terminą, paskutinės darbo dienos formulės dedamosios reikšmė.</w:t>
      </w:r>
    </w:p>
    <w:p w:rsidR="00132534" w:rsidRPr="001B66D9" w:rsidRDefault="00132534" w:rsidP="00FF7F87">
      <w:pPr>
        <w:jc w:val="both"/>
        <w:rPr>
          <w:color w:val="000000" w:themeColor="text1"/>
        </w:rPr>
      </w:pPr>
      <w:r w:rsidRPr="001B66D9">
        <w:rPr>
          <w:color w:val="000000" w:themeColor="text1"/>
        </w:rPr>
        <w:lastRenderedPageBreak/>
        <w:t>10.4. Vertinamos bus žodžiais nurodytos galutinės pasiūlymų kainos su PVM. Jeigu galutinė pasiūlymo kaina nebus nurodyta žodžiais, vertinama bus skaičiais nurodyta galutinė pasiūlymo kaina. Jei teikėjui PVM netaikomas, tai vertinant pasiūlymą, prie jo pasiūlytos kainos tik vertinimo tikslais bus priskaičiuotas PVM.</w:t>
      </w:r>
    </w:p>
    <w:p w:rsidR="008D3BC4" w:rsidRPr="001B66D9" w:rsidRDefault="00A63BE5" w:rsidP="00FF7F87">
      <w:pPr>
        <w:jc w:val="both"/>
        <w:rPr>
          <w:color w:val="000000" w:themeColor="text1"/>
        </w:rPr>
      </w:pPr>
      <w:r w:rsidRPr="001B66D9">
        <w:rPr>
          <w:color w:val="000000" w:themeColor="text1"/>
        </w:rPr>
        <w:t>10.</w:t>
      </w:r>
      <w:r w:rsidR="00132534" w:rsidRPr="001B66D9">
        <w:rPr>
          <w:color w:val="000000" w:themeColor="text1"/>
        </w:rPr>
        <w:t>5</w:t>
      </w:r>
      <w:r w:rsidR="008D3BC4" w:rsidRPr="001B66D9">
        <w:rPr>
          <w:color w:val="000000" w:themeColor="text1"/>
        </w:rPr>
        <w:t xml:space="preserve">. Tais atvejais, kai pasiūlymai pateikiami vienodomis kainomis, sudarant preliminarią pasiūlymų eilę pirmesnis į šią eilę įrašomas dalyvis, anksčiausiai įregistravęs voką su pasiūlymu. </w:t>
      </w:r>
    </w:p>
    <w:p w:rsidR="000623D5" w:rsidRPr="001B66D9" w:rsidRDefault="000623D5" w:rsidP="00FF7F87">
      <w:pPr>
        <w:jc w:val="both"/>
        <w:rPr>
          <w:b/>
          <w:color w:val="000000" w:themeColor="text1"/>
        </w:rPr>
      </w:pPr>
      <w:r w:rsidRPr="001B66D9">
        <w:rPr>
          <w:color w:val="000000" w:themeColor="text1"/>
        </w:rPr>
        <w:t>10.</w:t>
      </w:r>
      <w:r w:rsidR="00132534" w:rsidRPr="001B66D9">
        <w:rPr>
          <w:color w:val="000000" w:themeColor="text1"/>
        </w:rPr>
        <w:t>6</w:t>
      </w:r>
      <w:r w:rsidRPr="001B66D9">
        <w:rPr>
          <w:color w:val="000000" w:themeColor="text1"/>
        </w:rPr>
        <w:t>.</w:t>
      </w:r>
      <w:r w:rsidR="00302326" w:rsidRPr="001B66D9">
        <w:rPr>
          <w:color w:val="000000" w:themeColor="text1"/>
        </w:rPr>
        <w:t xml:space="preserve"> P</w:t>
      </w:r>
      <w:r w:rsidRPr="001B66D9">
        <w:rPr>
          <w:color w:val="000000" w:themeColor="text1"/>
        </w:rPr>
        <w:t>asiūlymuose nurodytos kainos bus vertinamos Lietuvos piniginiais vienetais; jeigu pasiūlymuose kainos nurodytos užsienio valiuta, jos bus perskaičiuojamos Lietuvos piniginiais vienetais pagal Lietuvos banko nustatytą ir paskelbtą Lietuvos piniginio vieneto ir užsienio valiutos santykį paskutinę pasiūlymų pateikimo termino dieną.</w:t>
      </w:r>
    </w:p>
    <w:bookmarkEnd w:id="7"/>
    <w:bookmarkEnd w:id="8"/>
    <w:p w:rsidR="00012792" w:rsidRPr="001B66D9" w:rsidRDefault="00012792" w:rsidP="00302326">
      <w:pPr>
        <w:pStyle w:val="Normalus"/>
        <w:jc w:val="center"/>
        <w:rPr>
          <w:b/>
          <w:color w:val="000000" w:themeColor="text1"/>
        </w:rPr>
      </w:pPr>
    </w:p>
    <w:p w:rsidR="00DB594B" w:rsidRPr="001B66D9" w:rsidRDefault="00DB594B" w:rsidP="00302326">
      <w:pPr>
        <w:pStyle w:val="Normalus"/>
        <w:jc w:val="center"/>
        <w:rPr>
          <w:b/>
          <w:color w:val="000000" w:themeColor="text1"/>
        </w:rPr>
      </w:pPr>
      <w:r w:rsidRPr="001B66D9">
        <w:rPr>
          <w:b/>
          <w:color w:val="000000" w:themeColor="text1"/>
        </w:rPr>
        <w:t>11. PASIŪLYMŲ EILĖ IR SPRENDIMAS DĖL PIRKIMO SUTARTIES SUDARYMO</w:t>
      </w:r>
    </w:p>
    <w:p w:rsidR="00DB594B" w:rsidRPr="001B66D9" w:rsidRDefault="00DB594B" w:rsidP="00FF7F87">
      <w:pPr>
        <w:pStyle w:val="Normalus"/>
        <w:ind w:firstLine="0"/>
        <w:rPr>
          <w:color w:val="000000" w:themeColor="text1"/>
        </w:rPr>
      </w:pPr>
      <w:r w:rsidRPr="001B66D9">
        <w:rPr>
          <w:color w:val="000000" w:themeColor="text1"/>
        </w:rPr>
        <w:t>11.1. Išnagrinėjusi, įvertinusi ir palyginusi pateiktus pasiūlymus, Komisija nustato pasiūlymų eilę. Pasiūlymai šioje eilėje surašomi kainos didėjimo</w:t>
      </w:r>
      <w:r w:rsidRPr="001B66D9">
        <w:rPr>
          <w:i/>
          <w:color w:val="000000" w:themeColor="text1"/>
        </w:rPr>
        <w:t> </w:t>
      </w:r>
      <w:r w:rsidRPr="001B66D9">
        <w:rPr>
          <w:color w:val="000000" w:themeColor="text1"/>
        </w:rPr>
        <w:t xml:space="preserve"> tvarka. Jeigu kelių pateiktų pasiūlymų yra vienodos kainos, nustatant pasiūlymų eilę pirmesnis į šią eilę įrašomas Tiekėjas, kurio pasiūlymas įregistruotas anksčiausiai.</w:t>
      </w:r>
    </w:p>
    <w:p w:rsidR="00DB594B" w:rsidRPr="001B66D9" w:rsidRDefault="00DB594B" w:rsidP="00FF7F87">
      <w:pPr>
        <w:pStyle w:val="Normalus"/>
        <w:ind w:firstLine="0"/>
        <w:rPr>
          <w:color w:val="000000" w:themeColor="text1"/>
        </w:rPr>
      </w:pPr>
      <w:r w:rsidRPr="001B66D9">
        <w:rPr>
          <w:color w:val="000000" w:themeColor="text1"/>
        </w:rPr>
        <w:t>11.2.</w:t>
      </w:r>
      <w:r w:rsidR="00132534" w:rsidRPr="001B66D9">
        <w:rPr>
          <w:color w:val="000000" w:themeColor="text1"/>
        </w:rPr>
        <w:t xml:space="preserve"> </w:t>
      </w:r>
      <w:r w:rsidRPr="001B66D9">
        <w:rPr>
          <w:color w:val="000000" w:themeColor="text1"/>
        </w:rPr>
        <w:t>Įsigyjančioji organizacija, priėmusi sprendimą dėl laimėjusio pasiūlymo, apie šį sprendimą nedelsdama, bet ne vėliau kaip per 3 darbo dienas, praneša kiekvienam pasiūlymą pateikusiam tiekėjui raštu. Tais atvejais, kai pasiūlymą pateikė tik vienas Tiekėjas, pasiūlymų eilė nenustatoma ir jo pasiūlymas laikomas laimėjusiu, jeigu nebuvo atmestas. Tiekėjams, kurių pasiūlymai neįrašyti į šią eilę, kartu su pranešimu apie pasiūlymų eilę pranešama ir apie jų pasiūlymų atmetimo priežastis. Jei bus nuspręsta nesudaryti pirkimo sutarties, minėtame pranešime nurodomos tokio sprendimo priežastys.</w:t>
      </w:r>
    </w:p>
    <w:p w:rsidR="00DB594B" w:rsidRPr="001B66D9" w:rsidRDefault="00DB594B" w:rsidP="00FF7F87">
      <w:pPr>
        <w:jc w:val="both"/>
        <w:rPr>
          <w:color w:val="000000" w:themeColor="text1"/>
        </w:rPr>
      </w:pPr>
      <w:r w:rsidRPr="001B66D9">
        <w:rPr>
          <w:color w:val="000000" w:themeColor="text1"/>
        </w:rPr>
        <w:t>11.3</w:t>
      </w:r>
      <w:r w:rsidR="00132534" w:rsidRPr="001B66D9">
        <w:rPr>
          <w:color w:val="000000" w:themeColor="text1"/>
        </w:rPr>
        <w:t xml:space="preserve">. </w:t>
      </w:r>
      <w:r w:rsidRPr="001B66D9">
        <w:rPr>
          <w:color w:val="000000" w:themeColor="text1"/>
        </w:rPr>
        <w:t>Pirkimo sutartis sudaroma ir nutraukiama vadovaujantis Lietuvos Respublikos civiliniu kodeksu ir Taisyklėmis.</w:t>
      </w:r>
    </w:p>
    <w:p w:rsidR="00DB594B" w:rsidRPr="001B66D9" w:rsidRDefault="00DB594B" w:rsidP="00FF7F87">
      <w:pPr>
        <w:pStyle w:val="Normalus"/>
        <w:ind w:firstLine="0"/>
        <w:rPr>
          <w:color w:val="000000" w:themeColor="text1"/>
        </w:rPr>
      </w:pPr>
      <w:r w:rsidRPr="001B66D9">
        <w:rPr>
          <w:color w:val="000000" w:themeColor="text1"/>
        </w:rPr>
        <w:t>11.4. Pirkimo sutartis turi būti sudaroma nedelsiant, bet ne anksčiau negu pasibaigia pirkimo sutarties atidėjimo terminas – ne trumpesnis kaip 5 kalendorinių dienų laikotarpis, kuris prasideda nuo Įsigyjančiosios organizacijos pranešimo apie pasiūlymų eilę ir laimėjusį pasiūlymą išsiuntimo visiems pasiūlymus pateikusiems Tiekėjams dienos. Atidėjimo terminas nenustatomas, kai pasiūlymą pateikia vienas Tiekėjas.</w:t>
      </w:r>
    </w:p>
    <w:p w:rsidR="00DB594B" w:rsidRPr="001B66D9" w:rsidRDefault="00DB594B" w:rsidP="00FF7F87">
      <w:pPr>
        <w:pStyle w:val="Normalus"/>
        <w:ind w:firstLine="0"/>
        <w:rPr>
          <w:color w:val="000000" w:themeColor="text1"/>
        </w:rPr>
      </w:pPr>
      <w:r w:rsidRPr="001B66D9">
        <w:rPr>
          <w:color w:val="000000" w:themeColor="text1"/>
        </w:rPr>
        <w:t xml:space="preserve">11.5.  Jeigu Tiekėjas, kurio pasiūlymas pripažintas laimėjusiu, raštu atsisako sudaryti pirkimo sutartį, </w:t>
      </w:r>
      <w:r w:rsidRPr="001B66D9">
        <w:rPr>
          <w:color w:val="000000" w:themeColor="text1"/>
          <w:spacing w:val="-4"/>
        </w:rPr>
        <w:t>iki nurodyto laiko neatvyksta sudaryti pirkimo sutarties, nepateikia konkurso sąlygose nustatyto pirkimo sutarties įvykdymo užtikrinimo  arba atsisako pirkimo sutartį sudaryti pirkimo dokumentuose nustatytomis sąlygomis</w:t>
      </w:r>
      <w:r w:rsidRPr="001B66D9">
        <w:rPr>
          <w:i/>
          <w:color w:val="000000" w:themeColor="text1"/>
        </w:rPr>
        <w:t>, </w:t>
      </w:r>
      <w:r w:rsidRPr="001B66D9">
        <w:rPr>
          <w:color w:val="000000" w:themeColor="text1"/>
          <w:spacing w:val="-4"/>
        </w:rPr>
        <w:t>laikoma, kad jis atsisakė sudary</w:t>
      </w:r>
      <w:r w:rsidR="00314F9D" w:rsidRPr="001B66D9">
        <w:rPr>
          <w:color w:val="000000" w:themeColor="text1"/>
          <w:spacing w:val="-4"/>
        </w:rPr>
        <w:t xml:space="preserve">ti pirkimo sutartį. Tuo atveju </w:t>
      </w:r>
      <w:r w:rsidRPr="001B66D9">
        <w:rPr>
          <w:color w:val="000000" w:themeColor="text1"/>
          <w:spacing w:val="-4"/>
        </w:rPr>
        <w:t>Įsigyjančioji organizacija siūlo sudaryti pirkimo sutartį Tiekėjui, kurio pasiūlymas pagal patvirtintą pasiūlymų eilę yra pirmas po tiekėjo, atsisakiusio sudaryti pirkimo sutartį.</w:t>
      </w:r>
    </w:p>
    <w:p w:rsidR="00DB594B" w:rsidRPr="001B66D9" w:rsidRDefault="00DB594B" w:rsidP="00FF7F87">
      <w:pPr>
        <w:pStyle w:val="Normalus"/>
        <w:ind w:firstLine="0"/>
        <w:rPr>
          <w:color w:val="000000" w:themeColor="text1"/>
          <w:spacing w:val="-4"/>
        </w:rPr>
      </w:pPr>
      <w:r w:rsidRPr="001B66D9">
        <w:rPr>
          <w:color w:val="000000" w:themeColor="text1"/>
          <w:spacing w:val="-4"/>
        </w:rPr>
        <w:t>11.6.</w:t>
      </w:r>
      <w:r w:rsidR="00C67CCA" w:rsidRPr="001B66D9">
        <w:rPr>
          <w:color w:val="000000" w:themeColor="text1"/>
          <w:spacing w:val="-4"/>
        </w:rPr>
        <w:t xml:space="preserve"> </w:t>
      </w:r>
      <w:r w:rsidRPr="001B66D9">
        <w:rPr>
          <w:color w:val="000000" w:themeColor="text1"/>
          <w:spacing w:val="-4"/>
        </w:rPr>
        <w:t xml:space="preserve">Sudarant pirkimo sutartį negali būti keičiami laimėjusio teikėjo pasiūlyme pateikti  įkainiai ir pirkimo dokumentuose bei pasiūlyme nustatytos pirkimo sąlygos. </w:t>
      </w:r>
    </w:p>
    <w:p w:rsidR="00EF0863" w:rsidRPr="001B66D9" w:rsidRDefault="00EF0863" w:rsidP="00C62687">
      <w:pPr>
        <w:pStyle w:val="Normalus"/>
        <w:ind w:firstLine="0"/>
        <w:rPr>
          <w:color w:val="000000" w:themeColor="text1"/>
          <w:spacing w:val="-4"/>
        </w:rPr>
      </w:pPr>
      <w:r w:rsidRPr="001B66D9">
        <w:rPr>
          <w:color w:val="000000" w:themeColor="text1"/>
          <w:spacing w:val="-4"/>
        </w:rPr>
        <w:t>11.7. Sutartis laikoma sudaryta nuo jos pasirašymo momento, tačiau įsigalioja bei prievolės pagal ją pradedamos vykdyti nuo Lietuvos Respublikos suskystintų gamtinių dujų įstatymo Nr. XI-2053 11 straipsnio pakeitimo įstatymo (toliau – Pakeitimo įstatymas), kuriuo yra panaikinama Pirkėjo pareiga pirmumo tvarka įsigyti iš suskystintų gamtinių dujų terminalo įvežtas gamtines dujas, įsigaliojimo dienos ir galioja iki 2020 m. sausio 1 d. Tuo atveju, jei Pakeitimo įstatymas neįsigalioja iki 2019 m. liepos 1 d., Sutartis laikoma automatiškai pasibaigusia be Tiekėjo teisės reikalauti iš Pirkėjo  kompensacijos, nuostolių ar išlaidų atlyginimo dėl neįsigyto gamtinių dujų kiekio.</w:t>
      </w:r>
    </w:p>
    <w:p w:rsidR="00EF0863" w:rsidRPr="001B66D9" w:rsidRDefault="00EF0863" w:rsidP="00EF0863">
      <w:pPr>
        <w:pStyle w:val="Normalus"/>
        <w:ind w:firstLine="0"/>
        <w:rPr>
          <w:color w:val="000000" w:themeColor="text1"/>
          <w:spacing w:val="-4"/>
        </w:rPr>
      </w:pPr>
      <w:r w:rsidRPr="001B66D9">
        <w:rPr>
          <w:color w:val="000000" w:themeColor="text1"/>
          <w:spacing w:val="-4"/>
        </w:rPr>
        <w:t xml:space="preserve">Pirkėjo perkamas gamtinių dujų kiekis nurodomas Techninėje specifikacijoje pateikiamame gamtinių dujų vartojimo mėnesiniame grafike. Pirkėjas įsipareigoja vykdyti gamtinių dujų įsigijimą  pagal Techninėje specifikacijoje nurodytą dujų vartojimo mėnesio grafiką tik nuo Pakeitimo įstatymo </w:t>
      </w:r>
      <w:r w:rsidRPr="001B66D9">
        <w:rPr>
          <w:color w:val="000000" w:themeColor="text1"/>
          <w:spacing w:val="-4"/>
        </w:rPr>
        <w:lastRenderedPageBreak/>
        <w:t>įsigaliojimo dienos ir yra atleidžiamas nuo prievolės iš Pardavėjo įsigyti tą gamtinių dujų kiekį, kuris nurodytas gamtinių dujų vartojimo mėnesiniame grafike, už tuos konkrečius kalendorinius mėnesius iki kada įsigaliojo Sutartis ir Pakeitimo įstatymas.</w:t>
      </w:r>
    </w:p>
    <w:p w:rsidR="00302326" w:rsidRPr="001B66D9" w:rsidRDefault="00302326" w:rsidP="00302326">
      <w:pPr>
        <w:pStyle w:val="Normalus"/>
        <w:ind w:firstLine="0"/>
        <w:jc w:val="center"/>
        <w:rPr>
          <w:b/>
          <w:color w:val="000000" w:themeColor="text1"/>
        </w:rPr>
      </w:pPr>
    </w:p>
    <w:p w:rsidR="000C539A" w:rsidRPr="001B66D9" w:rsidRDefault="000C539A" w:rsidP="00302326">
      <w:pPr>
        <w:pStyle w:val="Normalus"/>
        <w:ind w:firstLine="0"/>
        <w:jc w:val="center"/>
        <w:rPr>
          <w:b/>
          <w:color w:val="000000" w:themeColor="text1"/>
        </w:rPr>
      </w:pPr>
      <w:r w:rsidRPr="001B66D9">
        <w:rPr>
          <w:b/>
          <w:color w:val="000000" w:themeColor="text1"/>
        </w:rPr>
        <w:t>12. PRETENZIJŲ IR SKUNDŲ NAGRINĖJIMO TVARKA</w:t>
      </w:r>
    </w:p>
    <w:p w:rsidR="000C539A" w:rsidRPr="001B66D9" w:rsidRDefault="000C539A" w:rsidP="00FF7F87">
      <w:pPr>
        <w:pStyle w:val="Normalus"/>
        <w:ind w:firstLine="0"/>
        <w:rPr>
          <w:color w:val="000000" w:themeColor="text1"/>
        </w:rPr>
      </w:pPr>
      <w:r w:rsidRPr="001B66D9">
        <w:rPr>
          <w:color w:val="000000" w:themeColor="text1"/>
        </w:rPr>
        <w:t>12.1. Kiekvienas pasiūlymą pateikęs Tiekėjas, kuris mano, kad Įsigyjančioji organizacija nesilaikė Taisyklių ir pažeidė ar pažeis jo teisėtus interesus, turi teisę pareikšti Įsigyjančiajai organizacijai pretenziją. Pretenzija turi būti pareikšta raštu per 5 darbo dienas nuo dienos, kurią kandidatas sužino arba turi ir gali sužinoti apie tariamą savo teisių pažeidimą, bet ne vėliau kaip 5 darbo dienos iki pirkimo sutarties atidėjimo termino pabaigos arba sutarties pasirašymo. Pretenzija, pateikta praleidus šiame punkte nustatytą terminą, paliekama nenagrinėta, ir kitą darbo dieną apie tai informuojamas pretenziją pateikęs asmuo.</w:t>
      </w:r>
    </w:p>
    <w:p w:rsidR="000C539A" w:rsidRPr="001B66D9" w:rsidRDefault="000C539A" w:rsidP="00FF7F87">
      <w:pPr>
        <w:jc w:val="both"/>
        <w:rPr>
          <w:color w:val="000000" w:themeColor="text1"/>
        </w:rPr>
      </w:pPr>
      <w:r w:rsidRPr="001B66D9">
        <w:rPr>
          <w:color w:val="000000" w:themeColor="text1"/>
        </w:rPr>
        <w:t>12.2 Įsigyjančioji organizacija, gavusi pretenziją, nedelsdama sustabdo pirkimo procedūrą, kol išnagrinėjama ši pretenzija ir priimamas sprendimas. Jeigu kandida</w:t>
      </w:r>
      <w:r w:rsidR="00314F9D" w:rsidRPr="001B66D9">
        <w:rPr>
          <w:color w:val="000000" w:themeColor="text1"/>
        </w:rPr>
        <w:t xml:space="preserve">to rašytinė pretenzija gaunama </w:t>
      </w:r>
      <w:r w:rsidRPr="001B66D9">
        <w:rPr>
          <w:color w:val="000000" w:themeColor="text1"/>
        </w:rPr>
        <w:t xml:space="preserve">per pirkimo sutarties atidėjimo terminą, Įsigyjančioji organizacija privalo sustabdyti pirkimo procedūras, iki išnagrinės šią pretenziją ir priims dėl jos sprendimą. Jeigu dėl pretenzijų nagrinėjimo pratęsiami pirkimo sutarties pasirašymo ar kiti pirkimo procedūrų terminai, apie tai Įsigyjančioji organizacija informuoja pasiūlymus pateikusius dalyvius, nurodydama terminų atidėjimo priežastį. </w:t>
      </w:r>
    </w:p>
    <w:p w:rsidR="000C539A" w:rsidRPr="001B66D9" w:rsidRDefault="000C539A" w:rsidP="00FF7F87">
      <w:pPr>
        <w:jc w:val="both"/>
        <w:rPr>
          <w:color w:val="000000" w:themeColor="text1"/>
        </w:rPr>
      </w:pPr>
      <w:r w:rsidRPr="001B66D9">
        <w:rPr>
          <w:color w:val="000000" w:themeColor="text1"/>
        </w:rPr>
        <w:t xml:space="preserve">12.3. Įsigyjančioji organizacija privalo išnagrinėti pretenzijas ir priimti motyvuotą sprendimą ne vėliau kaip per 5 darbo dienas nuo pretenzijos gavimo, taip pat ne vėliau kaip kitą darbo dieną raštu pranešti pretenziją pateikusiam tiekėjui apie priimtą sprendimą. Išnagrinėjus pretenziją, pirkimo procedūra tęsiama. </w:t>
      </w:r>
    </w:p>
    <w:p w:rsidR="000C539A" w:rsidRPr="001B66D9" w:rsidRDefault="000C539A" w:rsidP="00FF7F87">
      <w:pPr>
        <w:jc w:val="both"/>
        <w:rPr>
          <w:color w:val="000000" w:themeColor="text1"/>
        </w:rPr>
      </w:pPr>
      <w:r w:rsidRPr="001B66D9">
        <w:rPr>
          <w:color w:val="000000" w:themeColor="text1"/>
        </w:rPr>
        <w:t>12.4. Tiekėjas, pateikęs prašymą ar pareiškęs ieškinį teismui dėl pirkimo procedūrų, privalo nedelsdamas, bet ne vėliau kaip per 3 darbo dienas, faksu, elektroninėmis priemonėmis ar pasirašytinai per kurjerį pateikti Įsigyjančiajai organizacijai prašymo ar ieškinio kopiją su gavimo teisme įrodymais.</w:t>
      </w:r>
    </w:p>
    <w:p w:rsidR="000C539A" w:rsidRPr="001B66D9" w:rsidRDefault="000C539A" w:rsidP="00FF7F87">
      <w:pPr>
        <w:jc w:val="both"/>
        <w:rPr>
          <w:color w:val="000000" w:themeColor="text1"/>
        </w:rPr>
      </w:pPr>
      <w:r w:rsidRPr="001B66D9">
        <w:rPr>
          <w:color w:val="000000" w:themeColor="text1"/>
        </w:rPr>
        <w:t>12.5. Įsigyjančioji organizacija, gavusi Tiekėjo prašymo ar ieškinio teismui kopiją, negali sudaryti pirkimo sutarties, kol nesibaigia atidėjimo terminas ir kol įsigyjančioji organizacija negauna teismo pranešimo apie:</w:t>
      </w:r>
    </w:p>
    <w:p w:rsidR="000C539A" w:rsidRPr="001B66D9" w:rsidRDefault="000C539A" w:rsidP="00FF7F87">
      <w:pPr>
        <w:jc w:val="both"/>
        <w:rPr>
          <w:color w:val="000000" w:themeColor="text1"/>
        </w:rPr>
      </w:pPr>
      <w:r w:rsidRPr="001B66D9">
        <w:rPr>
          <w:color w:val="000000" w:themeColor="text1"/>
        </w:rPr>
        <w:t>12.5.1. motyvuotą teismo nutartį, kuria atsisakoma priimti ieškinį;</w:t>
      </w:r>
    </w:p>
    <w:p w:rsidR="000C539A" w:rsidRPr="001B66D9" w:rsidRDefault="000C539A" w:rsidP="00FF7F87">
      <w:pPr>
        <w:jc w:val="both"/>
        <w:rPr>
          <w:color w:val="000000" w:themeColor="text1"/>
        </w:rPr>
      </w:pPr>
      <w:r w:rsidRPr="001B66D9">
        <w:rPr>
          <w:color w:val="000000" w:themeColor="text1"/>
        </w:rPr>
        <w:t>12.5.2. motyvuotą teismo nutartį dėl tiekėjo prašymo taikyti laikinąsias apsaugos priemones atmetimo, kai šis prašymas teisme gaunamas iki ieškinio pareiškimo;</w:t>
      </w:r>
    </w:p>
    <w:p w:rsidR="000C539A" w:rsidRPr="001B66D9" w:rsidRDefault="000C539A" w:rsidP="00FF7F87">
      <w:pPr>
        <w:jc w:val="both"/>
        <w:rPr>
          <w:color w:val="000000" w:themeColor="text1"/>
        </w:rPr>
      </w:pPr>
      <w:r w:rsidRPr="001B66D9">
        <w:rPr>
          <w:color w:val="000000" w:themeColor="text1"/>
        </w:rPr>
        <w:t>12.5.3. teismo pranešimą priimti ieškinį netaikant laikinųjų apsaugos priemonių.</w:t>
      </w:r>
    </w:p>
    <w:p w:rsidR="000C539A" w:rsidRPr="001B66D9" w:rsidRDefault="000C539A" w:rsidP="00FF7F87">
      <w:pPr>
        <w:jc w:val="both"/>
        <w:rPr>
          <w:color w:val="000000" w:themeColor="text1"/>
        </w:rPr>
      </w:pPr>
      <w:r w:rsidRPr="001B66D9">
        <w:rPr>
          <w:color w:val="000000" w:themeColor="text1"/>
        </w:rPr>
        <w:t xml:space="preserve">12.6. </w:t>
      </w:r>
      <w:r w:rsidRPr="001B66D9">
        <w:rPr>
          <w:color w:val="000000" w:themeColor="text1"/>
          <w:shd w:val="clear" w:color="auto" w:fill="FFFFFF"/>
        </w:rPr>
        <w:t>Įsigyjančioji organizacija, sužinojusi apie teismo sprendimą dėl Tiekėjo prašymo ar ieškinio, nedelsdama raštu informuoja kitus pasiūlymą pateikusius Tiekėjus apie teismo priimtus sprendimus. Jeigu dėl Tiekėjo prašymo pateikimo ar ieškinio pareiškimo teismui pratęsiami anksčiau Tiekėjams pranešti pirkimo procedūrų terminai, Įsigyjančioji organizacija išsiunčia tiekėjams pranešimus apie tai ir nurodo terminų pratęsimo priežastis.</w:t>
      </w:r>
    </w:p>
    <w:p w:rsidR="000C539A" w:rsidRPr="001B66D9" w:rsidRDefault="000C539A" w:rsidP="00FF7F87">
      <w:pPr>
        <w:pStyle w:val="Normalus"/>
        <w:ind w:firstLine="0"/>
        <w:rPr>
          <w:color w:val="000000" w:themeColor="text1"/>
        </w:rPr>
      </w:pPr>
      <w:r w:rsidRPr="001B66D9">
        <w:rPr>
          <w:color w:val="000000" w:themeColor="text1"/>
        </w:rPr>
        <w:t>12.7. Įsigyjančioji organizacija iki pirkimo sutarties sudarymo turi teisę nutraukti bet kurias pirkimo procedūras, jeigu atsiranda aplinkybių, kurių nebuvo galima numatyti.</w:t>
      </w:r>
      <w:r w:rsidR="00EF0863" w:rsidRPr="001B66D9">
        <w:rPr>
          <w:color w:val="000000" w:themeColor="text1"/>
        </w:rPr>
        <w:t xml:space="preserve"> </w:t>
      </w:r>
      <w:r w:rsidRPr="001B66D9">
        <w:rPr>
          <w:color w:val="000000" w:themeColor="text1"/>
        </w:rPr>
        <w:t>Įsigyjančioji organizacija ne vėliau kaip per 3 darbo dienas nuo aplinkybių atsiradimo išsiunčia pranešimus apie tai pasiūlymus pateikusiems Tiekėjams, o jeigu pasiūlymų teikimo terminas dar nepasibaigęs, – papildomai paskelbia apie tai pirkimo skelbime nurodytu interneto adresu arba informuoja tiekėjus.</w:t>
      </w:r>
    </w:p>
    <w:p w:rsidR="000C539A" w:rsidRPr="001B66D9" w:rsidRDefault="000C539A" w:rsidP="00FF7F87">
      <w:pPr>
        <w:jc w:val="both"/>
        <w:rPr>
          <w:color w:val="000000" w:themeColor="text1"/>
        </w:rPr>
      </w:pPr>
      <w:r w:rsidRPr="001B66D9">
        <w:rPr>
          <w:color w:val="000000" w:themeColor="text1"/>
        </w:rPr>
        <w:t>12.8. Įsigyjančioji organizacija privalo sudaryti pirkimo sutartį su tuo Tiekėju, kurio pasiūlymas Komisijos sprendimu pripažintas geriausiu. Geriausią pasiūlymą pateikusiam Tiekėjui ne vėliau kaip per 3 darbo dienas nuo Komisijos sprendimo priėmimo raštu pranešama, kad jo pasiūlymas pripažintas laimėjusiu, ir nurodoma, iki kurio laiko reikia atvykti sudaryti pirkimo sutarties.</w:t>
      </w:r>
    </w:p>
    <w:p w:rsidR="000C539A" w:rsidRPr="001B66D9" w:rsidRDefault="000C539A" w:rsidP="00FF7F87">
      <w:pPr>
        <w:jc w:val="both"/>
        <w:rPr>
          <w:color w:val="000000" w:themeColor="text1"/>
        </w:rPr>
      </w:pPr>
      <w:r w:rsidRPr="001B66D9">
        <w:rPr>
          <w:color w:val="000000" w:themeColor="text1"/>
        </w:rPr>
        <w:lastRenderedPageBreak/>
        <w:t>12.9. Jeigu laimėtojas raštu atsisako sudaryti pirkimo sutartį arba nepateikia pirkimo dokumentuose nustatyto pirkimo sutarties įvykdymo užtikrinimo, arba iki Įsigyjančiosios organizacijos nurodyto laiko nepasirašo pirkimo sutarties, arba atsisako sudaryti sutartį pirkimo dokumentuose nustatytomis sąlygomis, laikoma, kad jis atsisakė sudaryti pirkimo sutartį. Tuo atveju Įsigyjančioji organizacija siūlo sudaryti pirkimo sutartį tiekėjui, kurio pasiūlymas pagal nustatytą pasiūlymų eilę yra pirmas po Tiekėjo, atsisakiusio sudaryti pirkimo sutartį.</w:t>
      </w:r>
    </w:p>
    <w:p w:rsidR="000C539A" w:rsidRPr="001B66D9" w:rsidRDefault="000C539A" w:rsidP="00FF7F87">
      <w:pPr>
        <w:jc w:val="both"/>
        <w:rPr>
          <w:color w:val="000000" w:themeColor="text1"/>
        </w:rPr>
      </w:pPr>
      <w:r w:rsidRPr="001B66D9">
        <w:rPr>
          <w:color w:val="000000" w:themeColor="text1"/>
        </w:rPr>
        <w:t>12.10. Atviras konkursas laikomas įvykusiu, jeigu gaunamas bent vienas pirkimo dokumentuose nustatytus reikalavimus atitinkantis pasiūlymas.</w:t>
      </w:r>
    </w:p>
    <w:p w:rsidR="00DB594B" w:rsidRPr="001B66D9" w:rsidRDefault="00DB594B" w:rsidP="00DB594B">
      <w:pPr>
        <w:pStyle w:val="Normalus"/>
        <w:spacing w:line="276" w:lineRule="auto"/>
        <w:rPr>
          <w:b/>
          <w:color w:val="000000" w:themeColor="text1"/>
        </w:rPr>
      </w:pPr>
    </w:p>
    <w:p w:rsidR="00CA2A9C" w:rsidRPr="001B66D9" w:rsidRDefault="00CA2A9C" w:rsidP="00F56F12">
      <w:pPr>
        <w:pStyle w:val="Normalus"/>
        <w:ind w:firstLine="0"/>
        <w:rPr>
          <w:color w:val="000000" w:themeColor="text1"/>
        </w:rPr>
      </w:pPr>
    </w:p>
    <w:p w:rsidR="00CA2A9C" w:rsidRPr="001B66D9" w:rsidRDefault="00CA2A9C" w:rsidP="00C41B8E">
      <w:pPr>
        <w:pStyle w:val="Normalus"/>
        <w:ind w:firstLine="0"/>
        <w:jc w:val="center"/>
        <w:rPr>
          <w:b/>
          <w:color w:val="000000" w:themeColor="text1"/>
        </w:rPr>
      </w:pPr>
      <w:r w:rsidRPr="001B66D9">
        <w:rPr>
          <w:b/>
          <w:bCs/>
          <w:color w:val="000000" w:themeColor="text1"/>
        </w:rPr>
        <w:t>13</w:t>
      </w:r>
      <w:r w:rsidRPr="001B66D9">
        <w:rPr>
          <w:color w:val="000000" w:themeColor="text1"/>
        </w:rPr>
        <w:t>.</w:t>
      </w:r>
      <w:r w:rsidRPr="001B66D9">
        <w:rPr>
          <w:b/>
          <w:color w:val="000000" w:themeColor="text1"/>
        </w:rPr>
        <w:t xml:space="preserve"> PIRKIMO SUTARTIES SĄLYGOS</w:t>
      </w:r>
    </w:p>
    <w:p w:rsidR="00327A91" w:rsidRPr="001B66D9" w:rsidRDefault="00C41B8E" w:rsidP="00FF7F87">
      <w:pPr>
        <w:jc w:val="both"/>
        <w:rPr>
          <w:color w:val="000000" w:themeColor="text1"/>
        </w:rPr>
      </w:pPr>
      <w:r w:rsidRPr="001B66D9">
        <w:rPr>
          <w:color w:val="000000" w:themeColor="text1"/>
        </w:rPr>
        <w:t>13</w:t>
      </w:r>
      <w:r w:rsidR="00BD40D0" w:rsidRPr="001B66D9">
        <w:rPr>
          <w:color w:val="000000" w:themeColor="text1"/>
        </w:rPr>
        <w:t>.1.</w:t>
      </w:r>
      <w:r w:rsidR="00245AD6" w:rsidRPr="001B66D9">
        <w:rPr>
          <w:color w:val="000000" w:themeColor="text1"/>
        </w:rPr>
        <w:t xml:space="preserve"> </w:t>
      </w:r>
      <w:bookmarkStart w:id="9" w:name="_Hlk528583433"/>
      <w:r w:rsidR="00245AD6" w:rsidRPr="001B66D9">
        <w:rPr>
          <w:color w:val="000000" w:themeColor="text1"/>
        </w:rPr>
        <w:t xml:space="preserve">Įsigyjančioji organizacija  </w:t>
      </w:r>
      <w:bookmarkEnd w:id="9"/>
      <w:r w:rsidR="00245AD6" w:rsidRPr="001B66D9">
        <w:rPr>
          <w:color w:val="000000" w:themeColor="text1"/>
        </w:rPr>
        <w:t>privalo sudaryti pirkimo sutartį su tuo tiekėju, kurio pasiūlymas Komisijos sprendimu pripažintas geriausiu. Geriausią pasiūlymą pateikusiam tiekėjui ne vėliau kaip per 3 darbo dienas nuo Komisijos sprendimo priėmimo raštu pranešama, kad jo pasiūlymas pripažintas laimėjusiu, ir nurodoma, iki kurio laiko reikia atvykti sudaryti pirkimo sutarties.</w:t>
      </w:r>
      <w:r w:rsidR="00327A91" w:rsidRPr="001B66D9">
        <w:rPr>
          <w:color w:val="000000" w:themeColor="text1"/>
        </w:rPr>
        <w:t xml:space="preserve"> Pirkimo sutartis sudaroma ir nutraukiama vadovaujantis Lietuvos Respublikos civiliniu kodeksu.</w:t>
      </w:r>
    </w:p>
    <w:p w:rsidR="00327A91" w:rsidRPr="001B66D9" w:rsidRDefault="00327A91" w:rsidP="00FF7F87">
      <w:pPr>
        <w:jc w:val="both"/>
        <w:rPr>
          <w:color w:val="000000" w:themeColor="text1"/>
        </w:rPr>
      </w:pPr>
      <w:r w:rsidRPr="001B66D9">
        <w:rPr>
          <w:color w:val="000000" w:themeColor="text1"/>
        </w:rPr>
        <w:t>13.2.</w:t>
      </w:r>
      <w:r w:rsidR="000E3389" w:rsidRPr="001B66D9">
        <w:rPr>
          <w:color w:val="000000" w:themeColor="text1"/>
        </w:rPr>
        <w:t xml:space="preserve"> </w:t>
      </w:r>
      <w:r w:rsidRPr="001B66D9">
        <w:rPr>
          <w:color w:val="000000" w:themeColor="text1"/>
        </w:rPr>
        <w:t>Pirkimo sutartis turi būti sudaroma nedelsiant, bet ne anksčiau negu pasibaigia pirkimo sutarties atidėjimo terminas – ne trumpesnis kaip 5 kalendorinių dienų  laikotarpis, kuris prasideda nuo Įsigyjančiosios organizacijos pranešimo apie pasiūlymų eilę ir laimėjusį pasiūlymą išsiuntimo visiems pasiūlymus pateikusiems tiekėjams dienos. Atidėjimo terminas nenustatomas, kai pasiūlymą pateikia vienas tiekėjas.</w:t>
      </w:r>
    </w:p>
    <w:p w:rsidR="006C75EC" w:rsidRPr="001B66D9" w:rsidRDefault="00245AD6" w:rsidP="00FF7F87">
      <w:pPr>
        <w:jc w:val="both"/>
        <w:rPr>
          <w:color w:val="000000" w:themeColor="text1"/>
        </w:rPr>
      </w:pPr>
      <w:r w:rsidRPr="001B66D9">
        <w:rPr>
          <w:color w:val="000000" w:themeColor="text1"/>
        </w:rPr>
        <w:t>13.3</w:t>
      </w:r>
      <w:r w:rsidR="006C75EC" w:rsidRPr="001B66D9">
        <w:rPr>
          <w:color w:val="000000" w:themeColor="text1"/>
        </w:rPr>
        <w:t xml:space="preserve">. Įsigyjančioji </w:t>
      </w:r>
      <w:r w:rsidR="005D1D60" w:rsidRPr="001B66D9">
        <w:rPr>
          <w:color w:val="000000" w:themeColor="text1"/>
        </w:rPr>
        <w:t xml:space="preserve">organizacija </w:t>
      </w:r>
      <w:r w:rsidR="006C75EC" w:rsidRPr="001B66D9">
        <w:rPr>
          <w:color w:val="000000" w:themeColor="text1"/>
        </w:rPr>
        <w:t xml:space="preserve">iki pirkimo sutarties sudarymo turi teisę nutraukti bet kurias pirkimo procedūras, jeigu atsiranda aplinkybių, kurių nebuvo galima numatyti. Iki pirkimo sutarties sudarymo visais atvejais nutraukiamos bet kurios pirkimo procedūros, jeigu </w:t>
      </w:r>
      <w:r w:rsidR="00B95574" w:rsidRPr="001B66D9">
        <w:rPr>
          <w:color w:val="000000" w:themeColor="text1"/>
        </w:rPr>
        <w:t>Įsigyjančioji organizacija</w:t>
      </w:r>
      <w:r w:rsidR="006C75EC" w:rsidRPr="001B66D9">
        <w:rPr>
          <w:color w:val="000000" w:themeColor="text1"/>
        </w:rPr>
        <w:t xml:space="preserve">, </w:t>
      </w:r>
      <w:r w:rsidRPr="001B66D9">
        <w:rPr>
          <w:color w:val="000000" w:themeColor="text1"/>
        </w:rPr>
        <w:t xml:space="preserve">siekdama įvykdyti </w:t>
      </w:r>
      <w:r w:rsidRPr="001B66D9">
        <w:rPr>
          <w:b/>
          <w:color w:val="000000" w:themeColor="text1"/>
          <w:u w:val="single"/>
        </w:rPr>
        <w:t>Įmonių, veikiančių energetikos srityje, energijos ar kuro, kurių reikia elektros ir šilumos energijai gaminti, pirkimų taisyklių</w:t>
      </w:r>
      <w:r w:rsidR="006C75EC" w:rsidRPr="001B66D9">
        <w:rPr>
          <w:b/>
          <w:color w:val="000000" w:themeColor="text1"/>
          <w:u w:val="single"/>
        </w:rPr>
        <w:t xml:space="preserve"> 21 punkte nurodytą sąlygą</w:t>
      </w:r>
      <w:r w:rsidR="006C75EC" w:rsidRPr="001B66D9">
        <w:rPr>
          <w:color w:val="000000" w:themeColor="text1"/>
        </w:rPr>
        <w:t xml:space="preserve">, pateikia pavedimą įsigyti biržoje laimėjusiame pasiūlyme nurodytą energijos ištekliaus kiekį už pasiūlyme nurodytą kainą ir sudaromas sandoris. </w:t>
      </w:r>
      <w:r w:rsidRPr="001B66D9">
        <w:rPr>
          <w:color w:val="000000" w:themeColor="text1"/>
        </w:rPr>
        <w:t xml:space="preserve">Įsigyjančioji organizacija  </w:t>
      </w:r>
      <w:r w:rsidR="006C75EC" w:rsidRPr="001B66D9">
        <w:rPr>
          <w:color w:val="000000" w:themeColor="text1"/>
        </w:rPr>
        <w:t xml:space="preserve">  ne vėliau kaip per 3 darbo dienas nuo aplinkybių atsiradimo išsiunčia pranešimus apie tai pasiūlymus pateikusiems tiekėjams, o jeigu pasiūlymų teikimo terminas dar nepasibaigęs, – papildomai paskelbia apie tai pirkimo skelbime nurodytu interneto adresu</w:t>
      </w:r>
      <w:r w:rsidRPr="001B66D9">
        <w:rPr>
          <w:color w:val="000000" w:themeColor="text1"/>
        </w:rPr>
        <w:t>.</w:t>
      </w:r>
    </w:p>
    <w:p w:rsidR="00245AD6" w:rsidRPr="001B66D9" w:rsidRDefault="009514D1" w:rsidP="00FF7F87">
      <w:pPr>
        <w:jc w:val="both"/>
        <w:rPr>
          <w:color w:val="000000" w:themeColor="text1"/>
        </w:rPr>
      </w:pPr>
      <w:r w:rsidRPr="001B66D9">
        <w:rPr>
          <w:noProof w:val="0"/>
          <w:color w:val="000000" w:themeColor="text1"/>
          <w:lang w:eastAsia="lt-LT"/>
        </w:rPr>
        <w:t>13.4.</w:t>
      </w:r>
      <w:r w:rsidR="003E3298" w:rsidRPr="001B66D9">
        <w:rPr>
          <w:noProof w:val="0"/>
          <w:color w:val="000000" w:themeColor="text1"/>
          <w:lang w:eastAsia="lt-LT"/>
        </w:rPr>
        <w:t xml:space="preserve"> </w:t>
      </w:r>
      <w:r w:rsidR="00245AD6" w:rsidRPr="001B66D9">
        <w:rPr>
          <w:color w:val="000000" w:themeColor="text1"/>
        </w:rPr>
        <w:t xml:space="preserve">Jeigu laimėtojas raštu atsisako sudaryti pirkimo sutartį arba nepateikia pirkimo dokumentuose nustatyto pirkimo sutarties </w:t>
      </w:r>
      <w:r w:rsidRPr="001B66D9">
        <w:rPr>
          <w:color w:val="000000" w:themeColor="text1"/>
        </w:rPr>
        <w:t>įvykdymo užtikrinimo, arba iki Į</w:t>
      </w:r>
      <w:r w:rsidR="00245AD6" w:rsidRPr="001B66D9">
        <w:rPr>
          <w:color w:val="000000" w:themeColor="text1"/>
        </w:rPr>
        <w:t xml:space="preserve">sigyjančiosios organizacijos nurodyto laiko nepasirašo pirkimo sutarties, arba atsisako sudaryti sutartį pirkimo dokumentuose nustatytomis sąlygomis, laikoma, kad jis atsisakė sudaryti pirkimo sutartį. Tuo </w:t>
      </w:r>
      <w:r w:rsidRPr="001B66D9">
        <w:rPr>
          <w:color w:val="000000" w:themeColor="text1"/>
        </w:rPr>
        <w:t>atveju Į</w:t>
      </w:r>
      <w:r w:rsidR="00245AD6" w:rsidRPr="001B66D9">
        <w:rPr>
          <w:color w:val="000000" w:themeColor="text1"/>
        </w:rPr>
        <w:t>sigyjančioji organizacija siūlo sudaryti pirkimo sutartį tiekėjui, kurio pasiūlymas pagal nustatytą pasiūlymų eilę yra pirmas po tiekėjo, atsisakiusio sudaryti pirkimo sutartį.</w:t>
      </w:r>
    </w:p>
    <w:p w:rsidR="00245AD6" w:rsidRPr="001B66D9" w:rsidRDefault="009514D1" w:rsidP="00FF7F87">
      <w:pPr>
        <w:jc w:val="both"/>
        <w:rPr>
          <w:color w:val="000000" w:themeColor="text1"/>
        </w:rPr>
      </w:pPr>
      <w:r w:rsidRPr="001B66D9">
        <w:rPr>
          <w:color w:val="000000" w:themeColor="text1"/>
        </w:rPr>
        <w:t>13.5.</w:t>
      </w:r>
      <w:r w:rsidR="00245AD6" w:rsidRPr="001B66D9">
        <w:rPr>
          <w:color w:val="000000" w:themeColor="text1"/>
        </w:rPr>
        <w:t xml:space="preserve"> Sudarant pirkimo sutartį, negali būti keičiama laimėjusio tiekėjo pasiūlymo kaina ar keičiamas jos nustatymo būdas, pasiūlymo turinys, sutarties įvykdymo užtikrinimo reikalavimai ir kitos pirkimo sutarties sąlygo</w:t>
      </w:r>
      <w:r w:rsidR="00690C65" w:rsidRPr="001B66D9">
        <w:rPr>
          <w:color w:val="000000" w:themeColor="text1"/>
        </w:rPr>
        <w:t>s, išskyrus  nustatytą išimtį:</w:t>
      </w:r>
    </w:p>
    <w:p w:rsidR="00BC041B" w:rsidRPr="001B66D9" w:rsidRDefault="00BC041B" w:rsidP="00FF7F87">
      <w:pPr>
        <w:jc w:val="both"/>
        <w:rPr>
          <w:color w:val="000000" w:themeColor="text1"/>
        </w:rPr>
      </w:pPr>
      <w:r w:rsidRPr="001B66D9">
        <w:rPr>
          <w:color w:val="000000" w:themeColor="text1"/>
        </w:rPr>
        <w:t>13.7</w:t>
      </w:r>
      <w:r w:rsidR="00245AD6" w:rsidRPr="001B66D9">
        <w:rPr>
          <w:color w:val="000000" w:themeColor="text1"/>
        </w:rPr>
        <w:t xml:space="preserve">. Sudarius pirkimo sutartį, </w:t>
      </w:r>
      <w:r w:rsidR="0010798A" w:rsidRPr="001B66D9">
        <w:rPr>
          <w:color w:val="000000" w:themeColor="text1"/>
        </w:rPr>
        <w:t xml:space="preserve">Įsigyjančioji organizacija </w:t>
      </w:r>
      <w:r w:rsidR="00245AD6" w:rsidRPr="001B66D9">
        <w:rPr>
          <w:color w:val="000000" w:themeColor="text1"/>
        </w:rPr>
        <w:t xml:space="preserve">kitiems pasiūlymus pateikusiems tiekėjams ne vėliau kaip per 3 darbo dienas išsiunčia pranešimus apie pirkimo sutarties sudarymą. Pranešime nurodoma, su kuo pasirašyta pirkimo sutartis, pirkimo objektas ir sutartyje nurodyta kaina. </w:t>
      </w:r>
    </w:p>
    <w:p w:rsidR="00245AD6" w:rsidRPr="001B66D9" w:rsidRDefault="00FC1B0A" w:rsidP="00FF7F87">
      <w:pPr>
        <w:jc w:val="both"/>
        <w:rPr>
          <w:color w:val="000000" w:themeColor="text1"/>
        </w:rPr>
      </w:pPr>
      <w:r w:rsidRPr="001B66D9">
        <w:rPr>
          <w:color w:val="000000" w:themeColor="text1"/>
        </w:rPr>
        <w:t>13.8</w:t>
      </w:r>
      <w:r w:rsidR="00245AD6" w:rsidRPr="001B66D9">
        <w:rPr>
          <w:color w:val="000000" w:themeColor="text1"/>
        </w:rPr>
        <w:t xml:space="preserve">. </w:t>
      </w:r>
      <w:bookmarkStart w:id="10" w:name="_Hlk528318424"/>
      <w:r w:rsidR="00CA39F1" w:rsidRPr="001B66D9">
        <w:rPr>
          <w:color w:val="000000" w:themeColor="text1"/>
        </w:rPr>
        <w:t xml:space="preserve">Įsigyjančioji organizacija </w:t>
      </w:r>
      <w:bookmarkEnd w:id="10"/>
      <w:r w:rsidR="00D901C4" w:rsidRPr="001B66D9">
        <w:rPr>
          <w:color w:val="000000" w:themeColor="text1"/>
        </w:rPr>
        <w:t>sudaro</w:t>
      </w:r>
      <w:r w:rsidR="00245AD6" w:rsidRPr="001B66D9">
        <w:rPr>
          <w:color w:val="000000" w:themeColor="text1"/>
        </w:rPr>
        <w:t xml:space="preserve"> su laim</w:t>
      </w:r>
      <w:r w:rsidR="00EF5723" w:rsidRPr="001B66D9">
        <w:rPr>
          <w:color w:val="000000" w:themeColor="text1"/>
        </w:rPr>
        <w:t>ėtoju pirkimų terminuota sutartį</w:t>
      </w:r>
      <w:r w:rsidR="00245AD6" w:rsidRPr="001B66D9">
        <w:rPr>
          <w:color w:val="000000" w:themeColor="text1"/>
        </w:rPr>
        <w:t xml:space="preserve"> ne ilgiau </w:t>
      </w:r>
      <w:r w:rsidR="00DD18A0" w:rsidRPr="001B66D9">
        <w:rPr>
          <w:color w:val="000000" w:themeColor="text1"/>
        </w:rPr>
        <w:t>12</w:t>
      </w:r>
      <w:r w:rsidR="00CA39F1" w:rsidRPr="001B66D9">
        <w:rPr>
          <w:color w:val="000000" w:themeColor="text1"/>
        </w:rPr>
        <w:t xml:space="preserve"> mėnesiams.</w:t>
      </w:r>
      <w:r w:rsidR="00085BFF" w:rsidRPr="001B66D9">
        <w:rPr>
          <w:color w:val="000000" w:themeColor="text1"/>
        </w:rPr>
        <w:t xml:space="preserve"> </w:t>
      </w:r>
      <w:r w:rsidR="00245AD6" w:rsidRPr="001B66D9">
        <w:rPr>
          <w:color w:val="000000" w:themeColor="text1"/>
        </w:rPr>
        <w:t xml:space="preserve">Pirkimo sutartis gali būti pratęsiama, jeigu įsigyjančioji organizacija įsitikina, kad pirkimo sutarties pratęsimo momentu galioja </w:t>
      </w:r>
      <w:r w:rsidR="00D901C4" w:rsidRPr="001B66D9">
        <w:rPr>
          <w:b/>
          <w:color w:val="000000" w:themeColor="text1"/>
          <w:u w:val="single"/>
        </w:rPr>
        <w:t>Įmonių, veikiančių energetikos srityje, energijos ar kuro, kurių reikia elektros ir šilumos energijai gaminti, pirkimų taisyklių</w:t>
      </w:r>
      <w:r w:rsidR="00245AD6" w:rsidRPr="001B66D9">
        <w:rPr>
          <w:color w:val="000000" w:themeColor="text1"/>
        </w:rPr>
        <w:t xml:space="preserve"> 21 punkte nustatytos sąlygos. Numatomos pratęsti sutarties atitiktis Taisyklių 21 punkte nurodytoms </w:t>
      </w:r>
      <w:r w:rsidR="00245AD6" w:rsidRPr="001B66D9">
        <w:rPr>
          <w:color w:val="000000" w:themeColor="text1"/>
        </w:rPr>
        <w:lastRenderedPageBreak/>
        <w:t>sąlygoms gali būti pradėta vertinti ne anksčiau nei likus 21 kalendorinei dienai iki numatomos sutarties galiojimo pabaigos dienos. Visais atvejais visas tokios pirkimo sutarties galiojimo laikas, įskaitant visus galimus jos pratęsi</w:t>
      </w:r>
      <w:r w:rsidRPr="001B66D9">
        <w:rPr>
          <w:color w:val="000000" w:themeColor="text1"/>
        </w:rPr>
        <w:t>mus, negali būti ilgesnis kaip 1</w:t>
      </w:r>
      <w:r w:rsidR="00245AD6" w:rsidRPr="001B66D9">
        <w:rPr>
          <w:color w:val="000000" w:themeColor="text1"/>
        </w:rPr>
        <w:t xml:space="preserve"> metai.</w:t>
      </w:r>
    </w:p>
    <w:p w:rsidR="00245AD6" w:rsidRPr="001B66D9" w:rsidRDefault="00913921" w:rsidP="00FF7F87">
      <w:pPr>
        <w:jc w:val="both"/>
        <w:rPr>
          <w:color w:val="000000" w:themeColor="text1"/>
          <w:shd w:val="clear" w:color="auto" w:fill="FFFFFF"/>
        </w:rPr>
      </w:pPr>
      <w:r w:rsidRPr="001B66D9">
        <w:rPr>
          <w:color w:val="000000" w:themeColor="text1"/>
        </w:rPr>
        <w:t>13.9.</w:t>
      </w:r>
      <w:r w:rsidR="001B653A" w:rsidRPr="001B66D9">
        <w:rPr>
          <w:color w:val="000000" w:themeColor="text1"/>
        </w:rPr>
        <w:t xml:space="preserve"> </w:t>
      </w:r>
      <w:r w:rsidR="00245AD6" w:rsidRPr="001B66D9">
        <w:rPr>
          <w:color w:val="000000" w:themeColor="text1"/>
          <w:shd w:val="clear" w:color="auto" w:fill="FFFFFF"/>
        </w:rPr>
        <w:t xml:space="preserve">Pirkimo sutarties sąlygos sutarties galiojimo laiką negali būti keičiamos, išskyrus tokias pirkimo sutarties sąlygas, kurias pakeitus nebūtų pažeisti </w:t>
      </w:r>
      <w:r w:rsidRPr="001B66D9">
        <w:rPr>
          <w:color w:val="000000" w:themeColor="text1"/>
        </w:rPr>
        <w:t xml:space="preserve"> lygiateisiškumo, nediskriminavimo, skaidrumo, abipusio pripažinimo, proporcingumo principų ir konfidencialumo bei nešališkumo </w:t>
      </w:r>
      <w:r w:rsidR="00245AD6" w:rsidRPr="001B66D9">
        <w:rPr>
          <w:color w:val="000000" w:themeColor="text1"/>
          <w:shd w:val="clear" w:color="auto" w:fill="FFFFFF"/>
        </w:rPr>
        <w:t xml:space="preserve"> principai ir tikslai, ir kai yra gautas Viešųjų pirkimų tarnybos sutikimas, kad tokie pirkimo sutarties sąlygų pakeitimai būtų padaryti. </w:t>
      </w:r>
    </w:p>
    <w:p w:rsidR="00CA2A9C" w:rsidRPr="001B66D9" w:rsidRDefault="00C41B8E" w:rsidP="00FF7F87">
      <w:pPr>
        <w:pStyle w:val="Normalus"/>
        <w:ind w:firstLine="0"/>
        <w:rPr>
          <w:color w:val="000000" w:themeColor="text1"/>
        </w:rPr>
      </w:pPr>
      <w:r w:rsidRPr="001B66D9">
        <w:rPr>
          <w:color w:val="000000" w:themeColor="text1"/>
        </w:rPr>
        <w:t>13</w:t>
      </w:r>
      <w:r w:rsidR="004521E4" w:rsidRPr="001B66D9">
        <w:rPr>
          <w:color w:val="000000" w:themeColor="text1"/>
        </w:rPr>
        <w:t>.10</w:t>
      </w:r>
      <w:r w:rsidR="00CA2A9C" w:rsidRPr="001B66D9">
        <w:rPr>
          <w:color w:val="000000" w:themeColor="text1"/>
        </w:rPr>
        <w:t>.</w:t>
      </w:r>
      <w:r w:rsidR="003E3298" w:rsidRPr="001B66D9">
        <w:rPr>
          <w:color w:val="000000" w:themeColor="text1"/>
        </w:rPr>
        <w:t xml:space="preserve"> </w:t>
      </w:r>
      <w:r w:rsidR="00CA2A9C" w:rsidRPr="001B66D9">
        <w:rPr>
          <w:color w:val="000000" w:themeColor="text1"/>
        </w:rPr>
        <w:t>Tiekėjas, su kuriuo numatoma sudaryti sutartį, iki nustatytos sutarties pasirašymo datos turi pateikti pirkimo sutarties įvykdymo užtikrinimą garantiją) arba draudimo bendrovės laidavimo raštą. Sutarties vykdymo</w:t>
      </w:r>
      <w:r w:rsidR="00FF7F87" w:rsidRPr="001B66D9">
        <w:rPr>
          <w:color w:val="000000" w:themeColor="text1"/>
        </w:rPr>
        <w:t xml:space="preserve"> </w:t>
      </w:r>
      <w:r w:rsidR="00CA2A9C" w:rsidRPr="001B66D9">
        <w:rPr>
          <w:color w:val="000000" w:themeColor="text1"/>
        </w:rPr>
        <w:t>užtikrinimui pateikti</w:t>
      </w:r>
      <w:r w:rsidR="00FF7F87" w:rsidRPr="001B66D9">
        <w:rPr>
          <w:color w:val="000000" w:themeColor="text1"/>
        </w:rPr>
        <w:t xml:space="preserve"> </w:t>
      </w:r>
      <w:r w:rsidR="00CA2A9C" w:rsidRPr="001B66D9">
        <w:rPr>
          <w:color w:val="000000" w:themeColor="text1"/>
        </w:rPr>
        <w:t xml:space="preserve">Lietuvos Respublikoje ar užsienyje registruoto banko  garantiją (originalas). </w:t>
      </w:r>
      <w:r w:rsidR="00CA2A9C" w:rsidRPr="001B66D9">
        <w:rPr>
          <w:b/>
          <w:color w:val="000000" w:themeColor="text1"/>
        </w:rPr>
        <w:t>Užtikrinimo ve</w:t>
      </w:r>
      <w:r w:rsidR="00A5627D" w:rsidRPr="001B66D9">
        <w:rPr>
          <w:b/>
          <w:color w:val="000000" w:themeColor="text1"/>
        </w:rPr>
        <w:t>rtė turi būti ne mažesnė kaip 3</w:t>
      </w:r>
      <w:r w:rsidR="00340533" w:rsidRPr="001B66D9">
        <w:rPr>
          <w:b/>
          <w:color w:val="000000" w:themeColor="text1"/>
        </w:rPr>
        <w:t xml:space="preserve"> %</w:t>
      </w:r>
      <w:r w:rsidR="00CA2A9C" w:rsidRPr="001B66D9">
        <w:rPr>
          <w:b/>
          <w:color w:val="000000" w:themeColor="text1"/>
        </w:rPr>
        <w:t xml:space="preserve"> nuo sutarties vertės su PVM.</w:t>
      </w:r>
      <w:r w:rsidR="0082181F" w:rsidRPr="001B66D9">
        <w:rPr>
          <w:color w:val="000000" w:themeColor="text1"/>
        </w:rPr>
        <w:t xml:space="preserve"> Garanta</w:t>
      </w:r>
      <w:r w:rsidR="00CA2A9C" w:rsidRPr="001B66D9">
        <w:rPr>
          <w:color w:val="000000" w:themeColor="text1"/>
        </w:rPr>
        <w:t>s turi galioti visą sutarties galiojimo laiką.</w:t>
      </w:r>
    </w:p>
    <w:p w:rsidR="00D65605" w:rsidRPr="001B66D9" w:rsidRDefault="00D65605" w:rsidP="00FF7F87">
      <w:pPr>
        <w:pStyle w:val="Normalus"/>
        <w:ind w:firstLine="0"/>
        <w:rPr>
          <w:color w:val="000000" w:themeColor="text1"/>
        </w:rPr>
      </w:pPr>
      <w:r w:rsidRPr="001B66D9">
        <w:rPr>
          <w:color w:val="000000" w:themeColor="text1"/>
        </w:rPr>
        <w:t>13.</w:t>
      </w:r>
      <w:r w:rsidR="00EB4419" w:rsidRPr="001B66D9">
        <w:rPr>
          <w:color w:val="000000" w:themeColor="text1"/>
        </w:rPr>
        <w:t>11. Pirkimo sutarties projektą rengia ir teikia derinimui tiekėjas, kurio pasiūlymas paskelbtas laimėjusiu pasiūlymu ir su kuriuo nusprendžiama sudaryti pirkimo sutartį.</w:t>
      </w:r>
    </w:p>
    <w:p w:rsidR="00EB4419" w:rsidRPr="001B66D9" w:rsidRDefault="00D17535" w:rsidP="00EB4419">
      <w:pPr>
        <w:pStyle w:val="Normalus"/>
        <w:ind w:firstLine="0"/>
        <w:rPr>
          <w:color w:val="000000" w:themeColor="text1"/>
        </w:rPr>
      </w:pPr>
      <w:r w:rsidRPr="001B66D9">
        <w:rPr>
          <w:color w:val="000000" w:themeColor="text1"/>
        </w:rPr>
        <w:t>13</w:t>
      </w:r>
      <w:r w:rsidR="00EB4419" w:rsidRPr="001B66D9">
        <w:rPr>
          <w:color w:val="000000" w:themeColor="text1"/>
        </w:rPr>
        <w:t>.</w:t>
      </w:r>
      <w:r w:rsidRPr="001B66D9">
        <w:rPr>
          <w:color w:val="000000" w:themeColor="text1"/>
        </w:rPr>
        <w:t>12</w:t>
      </w:r>
      <w:r w:rsidR="00EB4419" w:rsidRPr="001B66D9">
        <w:rPr>
          <w:color w:val="000000" w:themeColor="text1"/>
        </w:rPr>
        <w:t>.</w:t>
      </w:r>
      <w:r w:rsidR="00EB4419" w:rsidRPr="001B66D9">
        <w:rPr>
          <w:color w:val="000000" w:themeColor="text1"/>
        </w:rPr>
        <w:tab/>
        <w:t xml:space="preserve">Tiekėjas įsipareigoja tiekti gamtines dujas ir teikti jų perdavimo bei skirstymo paslaugas, o </w:t>
      </w:r>
      <w:r w:rsidRPr="001B66D9">
        <w:rPr>
          <w:color w:val="000000" w:themeColor="text1"/>
        </w:rPr>
        <w:t xml:space="preserve">Įsigyjančioji organizacija </w:t>
      </w:r>
      <w:r w:rsidR="00EB4419" w:rsidRPr="001B66D9">
        <w:rPr>
          <w:color w:val="000000" w:themeColor="text1"/>
        </w:rPr>
        <w:t>– vartoti gamtines dujas pirkimo sutartyje nurodytais kiekiais ir terminais bei apmokėti už dujas ir suteiktas paslaugas pirkimo sutartyje nustatyta tvarka.</w:t>
      </w:r>
    </w:p>
    <w:p w:rsidR="00EB4419" w:rsidRPr="001B66D9" w:rsidRDefault="00EB4419" w:rsidP="00EB4419">
      <w:pPr>
        <w:pStyle w:val="Normalus"/>
        <w:ind w:firstLine="0"/>
        <w:rPr>
          <w:color w:val="000000" w:themeColor="text1"/>
        </w:rPr>
      </w:pPr>
      <w:r w:rsidRPr="001B66D9">
        <w:rPr>
          <w:color w:val="000000" w:themeColor="text1"/>
        </w:rPr>
        <w:t>1</w:t>
      </w:r>
      <w:r w:rsidR="00D17535" w:rsidRPr="001B66D9">
        <w:rPr>
          <w:color w:val="000000" w:themeColor="text1"/>
        </w:rPr>
        <w:t>3</w:t>
      </w:r>
      <w:r w:rsidRPr="001B66D9">
        <w:rPr>
          <w:color w:val="000000" w:themeColor="text1"/>
        </w:rPr>
        <w:t>.</w:t>
      </w:r>
      <w:r w:rsidR="00D17535" w:rsidRPr="001B66D9">
        <w:rPr>
          <w:color w:val="000000" w:themeColor="text1"/>
        </w:rPr>
        <w:t>13</w:t>
      </w:r>
      <w:r w:rsidRPr="001B66D9">
        <w:rPr>
          <w:color w:val="000000" w:themeColor="text1"/>
        </w:rPr>
        <w:t>.</w:t>
      </w:r>
      <w:r w:rsidRPr="001B66D9">
        <w:rPr>
          <w:color w:val="000000" w:themeColor="text1"/>
        </w:rPr>
        <w:tab/>
        <w:t>Dujų tiekimas turi atitikti galiojančių Lietuvos Respublikos ir Europos Sąjungos teisės aktų ir techninėje specifikacijoje (Konkurso sąlygų 1 Priedas) nurodytus reikalavimus.</w:t>
      </w:r>
    </w:p>
    <w:p w:rsidR="00EB4419" w:rsidRPr="001B66D9" w:rsidRDefault="00EB4419" w:rsidP="00EB4419">
      <w:pPr>
        <w:pStyle w:val="Normalus"/>
        <w:ind w:firstLine="0"/>
        <w:rPr>
          <w:color w:val="000000" w:themeColor="text1"/>
        </w:rPr>
      </w:pPr>
      <w:r w:rsidRPr="001B66D9">
        <w:rPr>
          <w:color w:val="000000" w:themeColor="text1"/>
        </w:rPr>
        <w:t>1</w:t>
      </w:r>
      <w:r w:rsidR="00D17535" w:rsidRPr="001B66D9">
        <w:rPr>
          <w:color w:val="000000" w:themeColor="text1"/>
        </w:rPr>
        <w:t>3</w:t>
      </w:r>
      <w:r w:rsidRPr="001B66D9">
        <w:rPr>
          <w:color w:val="000000" w:themeColor="text1"/>
        </w:rPr>
        <w:t>.</w:t>
      </w:r>
      <w:r w:rsidR="00D17535" w:rsidRPr="001B66D9">
        <w:rPr>
          <w:color w:val="000000" w:themeColor="text1"/>
        </w:rPr>
        <w:t>13</w:t>
      </w:r>
      <w:r w:rsidRPr="001B66D9">
        <w:rPr>
          <w:color w:val="000000" w:themeColor="text1"/>
        </w:rPr>
        <w:t>.</w:t>
      </w:r>
      <w:r w:rsidRPr="001B66D9">
        <w:rPr>
          <w:color w:val="000000" w:themeColor="text1"/>
        </w:rPr>
        <w:tab/>
        <w:t xml:space="preserve">Gamtinių dujų kaina </w:t>
      </w:r>
      <w:r w:rsidR="00D17535" w:rsidRPr="001B66D9">
        <w:rPr>
          <w:color w:val="000000" w:themeColor="text1"/>
        </w:rPr>
        <w:t xml:space="preserve">Įsigyjančiajai organizacijai  </w:t>
      </w:r>
      <w:r w:rsidRPr="001B66D9">
        <w:rPr>
          <w:color w:val="000000" w:themeColor="text1"/>
        </w:rPr>
        <w:t>apskaičiuojama pagal tiekėjo pasiūlyme nurodytą formulę arba fiksuotą kainą. Sutarties galiojimo laikotarpiu formulės dedamosios negali būti keičiamos.</w:t>
      </w:r>
    </w:p>
    <w:p w:rsidR="00EB4419" w:rsidRPr="001B66D9" w:rsidRDefault="00EB4419" w:rsidP="00EB4419">
      <w:pPr>
        <w:pStyle w:val="Normalus"/>
        <w:ind w:firstLine="0"/>
        <w:rPr>
          <w:color w:val="000000" w:themeColor="text1"/>
        </w:rPr>
      </w:pPr>
      <w:r w:rsidRPr="001B66D9">
        <w:rPr>
          <w:color w:val="000000" w:themeColor="text1"/>
        </w:rPr>
        <w:t>1</w:t>
      </w:r>
      <w:r w:rsidR="00D17535" w:rsidRPr="001B66D9">
        <w:rPr>
          <w:color w:val="000000" w:themeColor="text1"/>
        </w:rPr>
        <w:t>3</w:t>
      </w:r>
      <w:r w:rsidRPr="001B66D9">
        <w:rPr>
          <w:color w:val="000000" w:themeColor="text1"/>
        </w:rPr>
        <w:t>.</w:t>
      </w:r>
      <w:r w:rsidR="00D17535" w:rsidRPr="001B66D9">
        <w:rPr>
          <w:color w:val="000000" w:themeColor="text1"/>
        </w:rPr>
        <w:t>14</w:t>
      </w:r>
      <w:r w:rsidRPr="001B66D9">
        <w:rPr>
          <w:color w:val="000000" w:themeColor="text1"/>
        </w:rPr>
        <w:t>.</w:t>
      </w:r>
      <w:r w:rsidRPr="001B66D9">
        <w:rPr>
          <w:color w:val="000000" w:themeColor="text1"/>
        </w:rPr>
        <w:tab/>
        <w:t>Pasikeitus PVM ir (ar) akcizui gamtinėms dujoms, įsigaliojus naujoms reguliuojamoms kainoms ar jų dedamosioms, pirkimo sutartyje nurodyta gamtinių dujų kaina gali būti perskaičiuojama tokiu pat santykiu, kokiu pasikeičia PVM, reguliuojamos kainos ar jų dedamosios ir (ar) akcizo tarifas. Pasikeitus PVM mokesčiui ir (ar) akcizui gamtinėms dujoms, įsigaliojus naujoms reguliuojamoms kainoms ar jų dedamosioms, gamtinių dujų kaina bus perskaičiuojama nuo įstatymo dėl PVM mokesčio, naujų reguliuojamų kainų ar jų dedamųjų  įsigaliojimo dienos ir (ar) akcizų įstatymo pakeitimo įsigaliojimo dienos. Šiais atvejais kainų perskaičiavimas neįforminamas raštišku šalių susitarimu, visi pakeitimai nurodomi pateiktoje sąskaitoje faktūroje.</w:t>
      </w:r>
    </w:p>
    <w:p w:rsidR="00EB4419" w:rsidRPr="001B66D9" w:rsidRDefault="00EB4419" w:rsidP="00EB4419">
      <w:pPr>
        <w:pStyle w:val="Normalus"/>
        <w:ind w:firstLine="0"/>
        <w:rPr>
          <w:color w:val="000000" w:themeColor="text1"/>
        </w:rPr>
      </w:pPr>
      <w:r w:rsidRPr="001B66D9">
        <w:rPr>
          <w:color w:val="000000" w:themeColor="text1"/>
        </w:rPr>
        <w:t>1</w:t>
      </w:r>
      <w:r w:rsidR="00D17535" w:rsidRPr="001B66D9">
        <w:rPr>
          <w:color w:val="000000" w:themeColor="text1"/>
        </w:rPr>
        <w:t>3</w:t>
      </w:r>
      <w:r w:rsidRPr="001B66D9">
        <w:rPr>
          <w:color w:val="000000" w:themeColor="text1"/>
        </w:rPr>
        <w:t>.</w:t>
      </w:r>
      <w:r w:rsidR="00D17535" w:rsidRPr="001B66D9">
        <w:rPr>
          <w:color w:val="000000" w:themeColor="text1"/>
        </w:rPr>
        <w:t>15</w:t>
      </w:r>
      <w:r w:rsidRPr="001B66D9">
        <w:rPr>
          <w:color w:val="000000" w:themeColor="text1"/>
        </w:rPr>
        <w:t>.</w:t>
      </w:r>
      <w:r w:rsidRPr="001B66D9">
        <w:rPr>
          <w:color w:val="000000" w:themeColor="text1"/>
        </w:rPr>
        <w:tab/>
        <w:t>Gamtinių dujų skirstymo, perdavimo, gamtinių dujų tiekimo saugumo (SGDT) dedamosios ar jų dydžiai pirkimo sutartyje nustatomi ir apskaičiuojami pagal juos reglamentuojančius aktualios redakcijos teisės aktus.</w:t>
      </w:r>
    </w:p>
    <w:p w:rsidR="00085BFF" w:rsidRPr="001B66D9" w:rsidRDefault="00085BFF" w:rsidP="00085BFF">
      <w:pPr>
        <w:pStyle w:val="Normalus"/>
        <w:ind w:firstLine="0"/>
        <w:rPr>
          <w:color w:val="000000" w:themeColor="text1"/>
        </w:rPr>
      </w:pPr>
      <w:r w:rsidRPr="001B66D9">
        <w:rPr>
          <w:color w:val="000000" w:themeColor="text1"/>
        </w:rPr>
        <w:t>13.1</w:t>
      </w:r>
      <w:r w:rsidR="00D17535" w:rsidRPr="001B66D9">
        <w:rPr>
          <w:color w:val="000000" w:themeColor="text1"/>
        </w:rPr>
        <w:t>6</w:t>
      </w:r>
      <w:r w:rsidRPr="001B66D9">
        <w:rPr>
          <w:color w:val="000000" w:themeColor="text1"/>
        </w:rPr>
        <w:t>.</w:t>
      </w:r>
      <w:r w:rsidRPr="001B66D9">
        <w:rPr>
          <w:b/>
          <w:color w:val="000000" w:themeColor="text1"/>
        </w:rPr>
        <w:t xml:space="preserve"> </w:t>
      </w:r>
      <w:r w:rsidRPr="001B66D9">
        <w:rPr>
          <w:color w:val="000000" w:themeColor="text1"/>
        </w:rPr>
        <w:t>Atsiskaitymo už suvartotas gamtines dujas mokėjimo tvarka:</w:t>
      </w:r>
    </w:p>
    <w:p w:rsidR="00085BFF" w:rsidRPr="001B66D9" w:rsidRDefault="00085BFF" w:rsidP="00085BFF">
      <w:pPr>
        <w:pStyle w:val="Normalus"/>
        <w:ind w:firstLine="0"/>
        <w:rPr>
          <w:color w:val="000000" w:themeColor="text1"/>
        </w:rPr>
      </w:pPr>
      <w:r w:rsidRPr="001B66D9">
        <w:rPr>
          <w:color w:val="000000" w:themeColor="text1"/>
        </w:rPr>
        <w:t>13.1</w:t>
      </w:r>
      <w:r w:rsidR="00D17535" w:rsidRPr="001B66D9">
        <w:rPr>
          <w:color w:val="000000" w:themeColor="text1"/>
        </w:rPr>
        <w:t>6</w:t>
      </w:r>
      <w:r w:rsidRPr="001B66D9">
        <w:rPr>
          <w:color w:val="000000" w:themeColor="text1"/>
        </w:rPr>
        <w:t>.1. tiekėjas PVM sąskaitą faktūrą už patiektas dujas ir suteiktas jų perdavimo ir skirstymo paslaugas per ataskaitinį laikotarpį Įsigyjančiajai organizacijai pateikia iki 7-os po ataskaitinio laikotarpio kalendorinės dienos;</w:t>
      </w:r>
    </w:p>
    <w:p w:rsidR="00CA2A9C" w:rsidRPr="001B66D9" w:rsidRDefault="00085BFF" w:rsidP="00085BFF">
      <w:pPr>
        <w:pStyle w:val="Normalus"/>
        <w:ind w:firstLine="0"/>
        <w:rPr>
          <w:color w:val="000000" w:themeColor="text1"/>
        </w:rPr>
      </w:pPr>
      <w:r w:rsidRPr="001B66D9">
        <w:rPr>
          <w:color w:val="000000" w:themeColor="text1"/>
        </w:rPr>
        <w:t>13.1</w:t>
      </w:r>
      <w:r w:rsidR="00D17535" w:rsidRPr="001B66D9">
        <w:rPr>
          <w:color w:val="000000" w:themeColor="text1"/>
        </w:rPr>
        <w:t>6</w:t>
      </w:r>
      <w:r w:rsidRPr="001B66D9">
        <w:rPr>
          <w:color w:val="000000" w:themeColor="text1"/>
        </w:rPr>
        <w:t xml:space="preserve">.2. </w:t>
      </w:r>
      <w:bookmarkStart w:id="11" w:name="_Hlk528318510"/>
      <w:r w:rsidRPr="001B66D9">
        <w:rPr>
          <w:color w:val="000000" w:themeColor="text1"/>
        </w:rPr>
        <w:t xml:space="preserve">Įsigyjančioji organizacija </w:t>
      </w:r>
      <w:bookmarkEnd w:id="11"/>
      <w:r w:rsidRPr="001B66D9">
        <w:rPr>
          <w:color w:val="000000" w:themeColor="text1"/>
        </w:rPr>
        <w:t>už dujas ir suteiktas jų perdavimo ir skirstymo paslaugas per ataskaitinį laikotarpį moka iki 30-os po ataskaitinio laikotarpio kalendorinės dienos pagal tiekėjo pateiktą PVM sąskaitą faktūrą. PVM sąskaita faktūra privalo būti teikiama naudojantis informacinės sistemos „E. sąskaita“ priemonėmis bei Įsigyjanči</w:t>
      </w:r>
      <w:r w:rsidR="00676211" w:rsidRPr="001B66D9">
        <w:rPr>
          <w:color w:val="000000" w:themeColor="text1"/>
        </w:rPr>
        <w:t>os</w:t>
      </w:r>
      <w:r w:rsidRPr="001B66D9">
        <w:rPr>
          <w:color w:val="000000" w:themeColor="text1"/>
        </w:rPr>
        <w:t xml:space="preserve"> organizacij</w:t>
      </w:r>
      <w:r w:rsidR="00676211" w:rsidRPr="001B66D9">
        <w:rPr>
          <w:color w:val="000000" w:themeColor="text1"/>
        </w:rPr>
        <w:t xml:space="preserve">os el. p. </w:t>
      </w:r>
      <w:hyperlink r:id="rId14" w:history="1">
        <w:r w:rsidR="00676211" w:rsidRPr="001B66D9">
          <w:rPr>
            <w:rStyle w:val="Hipersaitas"/>
          </w:rPr>
          <w:t>info@sstinklai.lt</w:t>
        </w:r>
      </w:hyperlink>
      <w:r w:rsidR="00676211" w:rsidRPr="001B66D9">
        <w:rPr>
          <w:color w:val="000000" w:themeColor="text1"/>
        </w:rPr>
        <w:t xml:space="preserve"> ir </w:t>
      </w:r>
      <w:hyperlink r:id="rId15" w:history="1">
        <w:r w:rsidR="005D334A" w:rsidRPr="001B66D9">
          <w:rPr>
            <w:rStyle w:val="Hipersaitas"/>
          </w:rPr>
          <w:t>slavomir.bogdiun@sstinklai.lt</w:t>
        </w:r>
      </w:hyperlink>
      <w:r w:rsidR="005D334A" w:rsidRPr="001B66D9">
        <w:rPr>
          <w:color w:val="000000" w:themeColor="text1"/>
        </w:rPr>
        <w:t xml:space="preserve">. </w:t>
      </w:r>
    </w:p>
    <w:p w:rsidR="00C62687" w:rsidRPr="001B66D9" w:rsidRDefault="00C62687" w:rsidP="00C62687">
      <w:pPr>
        <w:pStyle w:val="Normalus"/>
        <w:ind w:firstLine="0"/>
        <w:rPr>
          <w:color w:val="000000" w:themeColor="text1"/>
        </w:rPr>
      </w:pPr>
      <w:r w:rsidRPr="001B66D9">
        <w:rPr>
          <w:color w:val="000000" w:themeColor="text1"/>
        </w:rPr>
        <w:t>13.1</w:t>
      </w:r>
      <w:r w:rsidR="00D17535" w:rsidRPr="001B66D9">
        <w:rPr>
          <w:color w:val="000000" w:themeColor="text1"/>
        </w:rPr>
        <w:t>7</w:t>
      </w:r>
      <w:r w:rsidRPr="001B66D9">
        <w:rPr>
          <w:color w:val="000000" w:themeColor="text1"/>
        </w:rPr>
        <w:t>.</w:t>
      </w:r>
      <w:r w:rsidRPr="001B66D9">
        <w:rPr>
          <w:color w:val="000000" w:themeColor="text1"/>
        </w:rPr>
        <w:tab/>
        <w:t>Sutartis baigiasi, atsiradus bent vienai aplinkybei:</w:t>
      </w:r>
    </w:p>
    <w:p w:rsidR="00C62687" w:rsidRPr="001B66D9" w:rsidRDefault="00C62687" w:rsidP="00C62687">
      <w:pPr>
        <w:pStyle w:val="Normalus"/>
        <w:ind w:firstLine="0"/>
        <w:rPr>
          <w:color w:val="000000" w:themeColor="text1"/>
        </w:rPr>
      </w:pPr>
      <w:r w:rsidRPr="001B66D9">
        <w:rPr>
          <w:color w:val="000000" w:themeColor="text1"/>
        </w:rPr>
        <w:t>1</w:t>
      </w:r>
      <w:r w:rsidR="005D334A" w:rsidRPr="001B66D9">
        <w:rPr>
          <w:color w:val="000000" w:themeColor="text1"/>
        </w:rPr>
        <w:t>3</w:t>
      </w:r>
      <w:r w:rsidRPr="001B66D9">
        <w:rPr>
          <w:color w:val="000000" w:themeColor="text1"/>
        </w:rPr>
        <w:t>.1</w:t>
      </w:r>
      <w:r w:rsidR="00D17535" w:rsidRPr="001B66D9">
        <w:rPr>
          <w:color w:val="000000" w:themeColor="text1"/>
        </w:rPr>
        <w:t>7</w:t>
      </w:r>
      <w:r w:rsidRPr="001B66D9">
        <w:rPr>
          <w:color w:val="000000" w:themeColor="text1"/>
        </w:rPr>
        <w:t>.1.</w:t>
      </w:r>
      <w:r w:rsidR="005D334A" w:rsidRPr="001B66D9">
        <w:rPr>
          <w:color w:val="000000" w:themeColor="text1"/>
        </w:rPr>
        <w:t xml:space="preserve"> </w:t>
      </w:r>
      <w:r w:rsidRPr="001B66D9">
        <w:rPr>
          <w:color w:val="000000" w:themeColor="text1"/>
        </w:rPr>
        <w:t xml:space="preserve">pasibaigus dujų tiekimo laikotarpiui, </w:t>
      </w:r>
      <w:r w:rsidR="005D334A" w:rsidRPr="001B66D9">
        <w:rPr>
          <w:color w:val="000000" w:themeColor="text1"/>
        </w:rPr>
        <w:t>Įsigyjančioji organizacija</w:t>
      </w:r>
      <w:r w:rsidRPr="001B66D9">
        <w:rPr>
          <w:color w:val="000000" w:themeColor="text1"/>
        </w:rPr>
        <w:t xml:space="preserve"> atsiskaičius su tiekėju už sunaudotas dujas ir kai sutarties šalys tinkamai įvykdo visas iš sutarties kylančias prievoles;</w:t>
      </w:r>
    </w:p>
    <w:p w:rsidR="00C62687" w:rsidRPr="001B66D9" w:rsidRDefault="00C62687" w:rsidP="00C62687">
      <w:pPr>
        <w:pStyle w:val="Normalus"/>
        <w:ind w:firstLine="0"/>
        <w:rPr>
          <w:color w:val="000000" w:themeColor="text1"/>
        </w:rPr>
      </w:pPr>
      <w:bookmarkStart w:id="12" w:name="_Hlk528325475"/>
      <w:r w:rsidRPr="001B66D9">
        <w:rPr>
          <w:color w:val="000000" w:themeColor="text1"/>
        </w:rPr>
        <w:t>1</w:t>
      </w:r>
      <w:r w:rsidR="005D334A" w:rsidRPr="001B66D9">
        <w:rPr>
          <w:color w:val="000000" w:themeColor="text1"/>
        </w:rPr>
        <w:t>3</w:t>
      </w:r>
      <w:r w:rsidRPr="001B66D9">
        <w:rPr>
          <w:color w:val="000000" w:themeColor="text1"/>
        </w:rPr>
        <w:t>.</w:t>
      </w:r>
      <w:r w:rsidR="005D334A" w:rsidRPr="001B66D9">
        <w:rPr>
          <w:color w:val="000000" w:themeColor="text1"/>
        </w:rPr>
        <w:t>1</w:t>
      </w:r>
      <w:r w:rsidR="00D17535" w:rsidRPr="001B66D9">
        <w:rPr>
          <w:color w:val="000000" w:themeColor="text1"/>
        </w:rPr>
        <w:t>7</w:t>
      </w:r>
      <w:r w:rsidRPr="001B66D9">
        <w:rPr>
          <w:color w:val="000000" w:themeColor="text1"/>
        </w:rPr>
        <w:t>.2.</w:t>
      </w:r>
      <w:r w:rsidR="005D334A" w:rsidRPr="001B66D9">
        <w:rPr>
          <w:color w:val="000000" w:themeColor="text1"/>
        </w:rPr>
        <w:t xml:space="preserve"> </w:t>
      </w:r>
      <w:bookmarkEnd w:id="12"/>
      <w:r w:rsidRPr="001B66D9">
        <w:rPr>
          <w:color w:val="000000" w:themeColor="text1"/>
        </w:rPr>
        <w:t>kai šalys sutaria sutartį nutraukti arba sutartis nutraukiama įstatymu ar sutartyje nustatytais atvejais.</w:t>
      </w:r>
    </w:p>
    <w:p w:rsidR="005D334A" w:rsidRPr="001B66D9" w:rsidRDefault="005D334A" w:rsidP="005D334A">
      <w:pPr>
        <w:pStyle w:val="Normalus"/>
        <w:ind w:firstLine="0"/>
        <w:rPr>
          <w:color w:val="000000" w:themeColor="text1"/>
        </w:rPr>
      </w:pPr>
      <w:r w:rsidRPr="001B66D9">
        <w:rPr>
          <w:color w:val="000000" w:themeColor="text1"/>
        </w:rPr>
        <w:lastRenderedPageBreak/>
        <w:t>13.1</w:t>
      </w:r>
      <w:r w:rsidR="00D17535" w:rsidRPr="001B66D9">
        <w:rPr>
          <w:color w:val="000000" w:themeColor="text1"/>
        </w:rPr>
        <w:t>8</w:t>
      </w:r>
      <w:r w:rsidRPr="001B66D9">
        <w:rPr>
          <w:color w:val="000000" w:themeColor="text1"/>
        </w:rPr>
        <w:t>. Sutarties nutraukimo tvarka:</w:t>
      </w:r>
    </w:p>
    <w:p w:rsidR="005D334A" w:rsidRPr="001B66D9" w:rsidRDefault="005D334A" w:rsidP="005D334A">
      <w:pPr>
        <w:pStyle w:val="Normalus"/>
        <w:ind w:firstLine="0"/>
        <w:rPr>
          <w:color w:val="000000" w:themeColor="text1"/>
        </w:rPr>
      </w:pPr>
      <w:r w:rsidRPr="001B66D9">
        <w:rPr>
          <w:color w:val="000000" w:themeColor="text1"/>
        </w:rPr>
        <w:t>13.1</w:t>
      </w:r>
      <w:r w:rsidR="00D17535" w:rsidRPr="001B66D9">
        <w:rPr>
          <w:color w:val="000000" w:themeColor="text1"/>
        </w:rPr>
        <w:t>8</w:t>
      </w:r>
      <w:r w:rsidRPr="001B66D9">
        <w:rPr>
          <w:color w:val="000000" w:themeColor="text1"/>
        </w:rPr>
        <w:t>.1. pirkimo sutartis gali būti nutraukta šalių susitarimu, o neįvykdytų finansinių įsipareigojimų atžvilgiu – visiškai juos įvykdant;</w:t>
      </w:r>
    </w:p>
    <w:p w:rsidR="005D334A" w:rsidRPr="001B66D9" w:rsidRDefault="005D334A" w:rsidP="005D334A">
      <w:pPr>
        <w:pStyle w:val="Normalus"/>
        <w:ind w:firstLine="0"/>
        <w:rPr>
          <w:color w:val="000000" w:themeColor="text1"/>
        </w:rPr>
      </w:pPr>
      <w:bookmarkStart w:id="13" w:name="_Hlk528325747"/>
      <w:r w:rsidRPr="001B66D9">
        <w:rPr>
          <w:color w:val="000000" w:themeColor="text1"/>
        </w:rPr>
        <w:t>13.1</w:t>
      </w:r>
      <w:r w:rsidR="00D17535" w:rsidRPr="001B66D9">
        <w:rPr>
          <w:color w:val="000000" w:themeColor="text1"/>
        </w:rPr>
        <w:t>8</w:t>
      </w:r>
      <w:r w:rsidRPr="001B66D9">
        <w:rPr>
          <w:color w:val="000000" w:themeColor="text1"/>
        </w:rPr>
        <w:t xml:space="preserve">.2. </w:t>
      </w:r>
      <w:bookmarkEnd w:id="13"/>
      <w:r w:rsidRPr="001B66D9">
        <w:rPr>
          <w:color w:val="000000" w:themeColor="text1"/>
        </w:rPr>
        <w:t>šalis gali vienašališkai nutraukti pirkimo sutartį prieš 30 dienų apie pirkimo sutarties nutraukimą įspėjusi kita šalį, jeigu kita pirkimo sutarties šalis nevykdo ar netinkamai vykdo įsipareigojimus ir tai yra esminis pirkimo sutarties pažeidimas. Esminis pirkimo sutarties pažeidimas – praleistas prievolės įvykdymo terminas ir (ar) šalies prievolės per papildomai nustatytą terminą nevykdymas.</w:t>
      </w:r>
    </w:p>
    <w:p w:rsidR="005D334A" w:rsidRPr="001B66D9" w:rsidRDefault="005D334A" w:rsidP="00D17535">
      <w:pPr>
        <w:pStyle w:val="Normalus"/>
        <w:ind w:firstLine="0"/>
        <w:rPr>
          <w:color w:val="000000" w:themeColor="text1"/>
        </w:rPr>
      </w:pPr>
      <w:r w:rsidRPr="001B66D9">
        <w:rPr>
          <w:color w:val="000000" w:themeColor="text1"/>
        </w:rPr>
        <w:t>13.1</w:t>
      </w:r>
      <w:r w:rsidR="00D17535" w:rsidRPr="001B66D9">
        <w:rPr>
          <w:color w:val="000000" w:themeColor="text1"/>
        </w:rPr>
        <w:t>8</w:t>
      </w:r>
      <w:r w:rsidRPr="001B66D9">
        <w:rPr>
          <w:color w:val="000000" w:themeColor="text1"/>
        </w:rPr>
        <w:t>.3.</w:t>
      </w:r>
      <w:r w:rsidR="00D17535" w:rsidRPr="001B66D9">
        <w:rPr>
          <w:color w:val="000000" w:themeColor="text1"/>
        </w:rPr>
        <w:t xml:space="preserve"> </w:t>
      </w:r>
      <w:r w:rsidRPr="001B66D9">
        <w:rPr>
          <w:color w:val="000000" w:themeColor="text1"/>
        </w:rPr>
        <w:t>Ginčų sprendimo tvarka. Ginčai, kylantys dėl šios pirkimo sutarties vykdymo, sprendžiami šalių tarpusavio susitarimu arba Lietuvos Respublikos teisės aktuose nustatyta tvarka.</w:t>
      </w:r>
    </w:p>
    <w:p w:rsidR="005D334A" w:rsidRPr="001B66D9" w:rsidRDefault="005D334A" w:rsidP="005D334A">
      <w:pPr>
        <w:pStyle w:val="Normalus"/>
        <w:rPr>
          <w:color w:val="000000" w:themeColor="text1"/>
        </w:rPr>
      </w:pPr>
      <w:r w:rsidRPr="001B66D9">
        <w:rPr>
          <w:color w:val="000000" w:themeColor="text1"/>
        </w:rPr>
        <w:t>13.1</w:t>
      </w:r>
      <w:r w:rsidR="00D17535" w:rsidRPr="001B66D9">
        <w:rPr>
          <w:color w:val="000000" w:themeColor="text1"/>
        </w:rPr>
        <w:t>8</w:t>
      </w:r>
      <w:r w:rsidRPr="001B66D9">
        <w:rPr>
          <w:color w:val="000000" w:themeColor="text1"/>
        </w:rPr>
        <w:t>.4.</w:t>
      </w:r>
      <w:r w:rsidRPr="001B66D9">
        <w:rPr>
          <w:color w:val="000000" w:themeColor="text1"/>
        </w:rPr>
        <w:tab/>
        <w:t>Pirkimo sutarties galiojimas. Pirkimo sutartis įsigalioja nuo 2019 m.  sausio  1 d. 7.00 val. ir galioja 12 mėnesių iki 2020 m. sausio  1 d. 7.00 val.  Jeigu pirkimo sutarties terminui pasibaigus kuri nors iš šalių nėra pilnai įvykdžiusi savo įsipareigojimų, tai pirkimo sutartis galioja iki visiško šios šalies įsipareigojimo įvykdymo.</w:t>
      </w:r>
    </w:p>
    <w:p w:rsidR="005D334A" w:rsidRPr="001B66D9" w:rsidRDefault="005D334A" w:rsidP="005D334A">
      <w:pPr>
        <w:pStyle w:val="Normalus"/>
        <w:rPr>
          <w:color w:val="000000" w:themeColor="text1"/>
        </w:rPr>
      </w:pPr>
      <w:r w:rsidRPr="001B66D9">
        <w:rPr>
          <w:color w:val="000000" w:themeColor="text1"/>
        </w:rPr>
        <w:t>1</w:t>
      </w:r>
      <w:r w:rsidR="00D17535" w:rsidRPr="001B66D9">
        <w:rPr>
          <w:color w:val="000000" w:themeColor="text1"/>
        </w:rPr>
        <w:t>3</w:t>
      </w:r>
      <w:r w:rsidRPr="001B66D9">
        <w:rPr>
          <w:color w:val="000000" w:themeColor="text1"/>
        </w:rPr>
        <w:t>.</w:t>
      </w:r>
      <w:r w:rsidR="00D17535" w:rsidRPr="001B66D9">
        <w:rPr>
          <w:color w:val="000000" w:themeColor="text1"/>
        </w:rPr>
        <w:t>19</w:t>
      </w:r>
      <w:r w:rsidRPr="001B66D9">
        <w:rPr>
          <w:color w:val="000000" w:themeColor="text1"/>
        </w:rPr>
        <w:t>.</w:t>
      </w:r>
      <w:r w:rsidRPr="001B66D9">
        <w:rPr>
          <w:color w:val="000000" w:themeColor="text1"/>
        </w:rPr>
        <w:tab/>
        <w:t xml:space="preserve">Įsigyjančioji organizacija įgaliotas asmuo, atsakingas už sutarties vykdymą, sutarties pakeitimų paskelbimą, – ŠGR </w:t>
      </w:r>
      <w:r w:rsidR="00E57932" w:rsidRPr="001B66D9">
        <w:rPr>
          <w:color w:val="000000" w:themeColor="text1"/>
        </w:rPr>
        <w:t>inžinierius</w:t>
      </w:r>
      <w:r w:rsidRPr="001B66D9">
        <w:rPr>
          <w:color w:val="000000" w:themeColor="text1"/>
        </w:rPr>
        <w:t xml:space="preserve"> Slavomir Bogdiun, tel. +370 616 28 518, el. paštas: </w:t>
      </w:r>
      <w:bookmarkStart w:id="14" w:name="_Hlk529266277"/>
      <w:r w:rsidR="00F41634" w:rsidRPr="001B66D9">
        <w:rPr>
          <w:rStyle w:val="Hipersaitas"/>
        </w:rPr>
        <w:fldChar w:fldCharType="begin"/>
      </w:r>
      <w:r w:rsidR="00F41634" w:rsidRPr="001B66D9">
        <w:rPr>
          <w:rStyle w:val="Hipersaitas"/>
        </w:rPr>
        <w:instrText xml:space="preserve"> HYPERLINK "mailto:slavomir.bogdiun@sstinklai.lt" </w:instrText>
      </w:r>
      <w:r w:rsidR="00F41634" w:rsidRPr="001B66D9">
        <w:rPr>
          <w:rStyle w:val="Hipersaitas"/>
        </w:rPr>
        <w:fldChar w:fldCharType="separate"/>
      </w:r>
      <w:r w:rsidRPr="001B66D9">
        <w:rPr>
          <w:rStyle w:val="Hipersaitas"/>
        </w:rPr>
        <w:t>slavomir.bogdiun@sstinklai.lt</w:t>
      </w:r>
      <w:r w:rsidR="00F41634" w:rsidRPr="001B66D9">
        <w:rPr>
          <w:rStyle w:val="Hipersaitas"/>
        </w:rPr>
        <w:fldChar w:fldCharType="end"/>
      </w:r>
      <w:bookmarkEnd w:id="14"/>
      <w:r w:rsidRPr="001B66D9">
        <w:rPr>
          <w:color w:val="000000" w:themeColor="text1"/>
        </w:rPr>
        <w:t>.</w:t>
      </w:r>
    </w:p>
    <w:p w:rsidR="00650833" w:rsidRPr="001B66D9" w:rsidRDefault="00650833" w:rsidP="0032068C">
      <w:pPr>
        <w:pStyle w:val="Paprastasistekstas"/>
        <w:jc w:val="center"/>
        <w:rPr>
          <w:rFonts w:ascii="Times New Roman" w:hAnsi="Times New Roman"/>
          <w:b/>
          <w:color w:val="000000" w:themeColor="text1"/>
          <w:sz w:val="24"/>
          <w:szCs w:val="24"/>
          <w:lang w:val="lt-LT"/>
        </w:rPr>
      </w:pPr>
    </w:p>
    <w:p w:rsidR="00BA4BCF" w:rsidRPr="001B66D9" w:rsidRDefault="008B2A57" w:rsidP="00BA4BCF">
      <w:pPr>
        <w:pStyle w:val="Normalus"/>
        <w:spacing w:line="276" w:lineRule="auto"/>
        <w:jc w:val="center"/>
        <w:rPr>
          <w:b/>
          <w:color w:val="000000" w:themeColor="text1"/>
        </w:rPr>
      </w:pPr>
      <w:r w:rsidRPr="001B66D9">
        <w:rPr>
          <w:color w:val="000000" w:themeColor="text1"/>
        </w:rPr>
        <w:tab/>
      </w:r>
      <w:r w:rsidR="00BA4BCF" w:rsidRPr="001B66D9">
        <w:rPr>
          <w:b/>
          <w:color w:val="000000" w:themeColor="text1"/>
        </w:rPr>
        <w:t>14.BAIGIAMOSIOS NUOSTATOS</w:t>
      </w:r>
    </w:p>
    <w:p w:rsidR="00BA4BCF" w:rsidRPr="001B66D9" w:rsidRDefault="00BA4BCF" w:rsidP="00FF7F87">
      <w:pPr>
        <w:pStyle w:val="Normalus"/>
        <w:spacing w:line="276" w:lineRule="auto"/>
        <w:ind w:firstLine="0"/>
        <w:rPr>
          <w:color w:val="000000" w:themeColor="text1"/>
        </w:rPr>
      </w:pPr>
      <w:r w:rsidRPr="001B66D9">
        <w:rPr>
          <w:color w:val="000000" w:themeColor="text1"/>
        </w:rPr>
        <w:t>14.1.Jeigu Tiekėjas, kuriam buvo pasiūlyta sudaryti pirkimo sutartį, raštu atsisako ją sudaryti arba nepateikia pirkimo dokumentuose nustatyto pirkimo sutarties įvykdymo užtikrinimo arba iki Įsigyjančiosios organizacijos nurodyto laiko neatvyksta sudaryti pirkimo sutarties, arba atsisako sudaryti pirkimo sutartį pirkimo dokumentuose nustatytomis sąlygomis,</w:t>
      </w:r>
      <w:r w:rsidR="00FF7F87" w:rsidRPr="001B66D9">
        <w:rPr>
          <w:color w:val="000000" w:themeColor="text1"/>
        </w:rPr>
        <w:t xml:space="preserve"> </w:t>
      </w:r>
      <w:r w:rsidRPr="001B66D9">
        <w:rPr>
          <w:color w:val="000000" w:themeColor="text1"/>
        </w:rPr>
        <w:t>laikoma, kad jis atsisakė sudaryti pirkimo sutartį. Tuo atveju Įsigyjančioji organizacija siūlo sudaryti pirkimo sutartį Tiekėjui, kurio pasiūlymas pagal patvirtintą pasiūlymų eilę yra pirmas po Tiekėjo, atsisakiusio sudaryti pirkimo sutartį.</w:t>
      </w:r>
    </w:p>
    <w:p w:rsidR="00246E57" w:rsidRPr="001B66D9" w:rsidRDefault="008B2A57" w:rsidP="0032068C">
      <w:pPr>
        <w:rPr>
          <w:color w:val="000000" w:themeColor="text1"/>
        </w:rPr>
      </w:pPr>
      <w:r w:rsidRPr="001B66D9">
        <w:rPr>
          <w:color w:val="000000" w:themeColor="text1"/>
        </w:rPr>
        <w:tab/>
      </w:r>
      <w:r w:rsidRPr="001B66D9">
        <w:rPr>
          <w:color w:val="000000" w:themeColor="text1"/>
        </w:rPr>
        <w:tab/>
      </w:r>
      <w:r w:rsidRPr="001B66D9">
        <w:rPr>
          <w:color w:val="000000" w:themeColor="text1"/>
        </w:rPr>
        <w:tab/>
      </w:r>
      <w:r w:rsidRPr="001B66D9">
        <w:rPr>
          <w:color w:val="000000" w:themeColor="text1"/>
        </w:rPr>
        <w:tab/>
      </w:r>
    </w:p>
    <w:p w:rsidR="00246E57" w:rsidRPr="001B66D9" w:rsidRDefault="00246E57" w:rsidP="0039287F">
      <w:pPr>
        <w:rPr>
          <w:color w:val="000000" w:themeColor="text1"/>
        </w:rPr>
      </w:pPr>
    </w:p>
    <w:p w:rsidR="0032068C" w:rsidRPr="001B66D9" w:rsidRDefault="0032068C" w:rsidP="0039287F">
      <w:pPr>
        <w:rPr>
          <w:color w:val="000000" w:themeColor="text1"/>
        </w:rPr>
      </w:pPr>
    </w:p>
    <w:p w:rsidR="0032068C" w:rsidRPr="001B66D9" w:rsidRDefault="0032068C" w:rsidP="0039287F">
      <w:pPr>
        <w:rPr>
          <w:color w:val="000000" w:themeColor="text1"/>
        </w:rPr>
      </w:pPr>
    </w:p>
    <w:p w:rsidR="0032068C" w:rsidRPr="001B66D9" w:rsidRDefault="0032068C" w:rsidP="0039287F">
      <w:pPr>
        <w:rPr>
          <w:color w:val="000000" w:themeColor="text1"/>
        </w:rPr>
      </w:pPr>
    </w:p>
    <w:p w:rsidR="0032068C" w:rsidRPr="001B66D9" w:rsidRDefault="0032068C" w:rsidP="0039287F">
      <w:pPr>
        <w:rPr>
          <w:color w:val="000000" w:themeColor="text1"/>
        </w:rPr>
      </w:pPr>
    </w:p>
    <w:p w:rsidR="0032068C" w:rsidRPr="001B66D9" w:rsidRDefault="0032068C" w:rsidP="0039287F">
      <w:pPr>
        <w:rPr>
          <w:color w:val="000000" w:themeColor="text1"/>
        </w:rPr>
      </w:pPr>
    </w:p>
    <w:p w:rsidR="0032068C" w:rsidRPr="001B66D9" w:rsidRDefault="0032068C" w:rsidP="0039287F">
      <w:pPr>
        <w:rPr>
          <w:color w:val="000000" w:themeColor="text1"/>
        </w:rPr>
      </w:pPr>
    </w:p>
    <w:p w:rsidR="0032068C" w:rsidRPr="001B66D9" w:rsidRDefault="0032068C" w:rsidP="0039287F">
      <w:pPr>
        <w:rPr>
          <w:color w:val="000000" w:themeColor="text1"/>
        </w:rPr>
      </w:pPr>
    </w:p>
    <w:p w:rsidR="0032068C" w:rsidRPr="001B66D9" w:rsidRDefault="00560411" w:rsidP="0039287F">
      <w:pPr>
        <w:rPr>
          <w:color w:val="000000" w:themeColor="text1"/>
        </w:rPr>
      </w:pPr>
      <w:r w:rsidRPr="001B66D9">
        <w:rPr>
          <w:color w:val="000000" w:themeColor="text1"/>
        </w:rPr>
        <w:br w:type="page"/>
      </w:r>
    </w:p>
    <w:p w:rsidR="0032068C" w:rsidRPr="001B66D9" w:rsidRDefault="0032068C" w:rsidP="0039287F">
      <w:pPr>
        <w:rPr>
          <w:color w:val="000000" w:themeColor="text1"/>
        </w:rPr>
      </w:pPr>
    </w:p>
    <w:tbl>
      <w:tblPr>
        <w:tblpPr w:leftFromText="180" w:rightFromText="180" w:vertAnchor="text" w:horzAnchor="page" w:tblpX="7629" w:tblpY="-70"/>
        <w:tblW w:w="2760" w:type="dxa"/>
        <w:tblLook w:val="01E0" w:firstRow="1" w:lastRow="1" w:firstColumn="1" w:lastColumn="1" w:noHBand="0" w:noVBand="0"/>
      </w:tblPr>
      <w:tblGrid>
        <w:gridCol w:w="2760"/>
      </w:tblGrid>
      <w:tr w:rsidR="004A4E3C" w:rsidRPr="001B66D9" w:rsidTr="004A4E3C">
        <w:tc>
          <w:tcPr>
            <w:tcW w:w="2760" w:type="dxa"/>
          </w:tcPr>
          <w:p w:rsidR="004A4E3C" w:rsidRPr="001B66D9" w:rsidRDefault="004A4E3C" w:rsidP="004A4E3C">
            <w:pPr>
              <w:rPr>
                <w:b/>
                <w:color w:val="000000" w:themeColor="text1"/>
              </w:rPr>
            </w:pPr>
            <w:bookmarkStart w:id="15" w:name="_Hlk528057257"/>
            <w:r w:rsidRPr="001B66D9">
              <w:rPr>
                <w:b/>
                <w:color w:val="000000" w:themeColor="text1"/>
              </w:rPr>
              <w:t>Atviro konkurso sąlygų</w:t>
            </w:r>
          </w:p>
        </w:tc>
      </w:tr>
      <w:tr w:rsidR="004A4E3C" w:rsidRPr="001B66D9" w:rsidTr="004A4E3C">
        <w:tc>
          <w:tcPr>
            <w:tcW w:w="2760" w:type="dxa"/>
          </w:tcPr>
          <w:p w:rsidR="004A4E3C" w:rsidRPr="001B66D9" w:rsidRDefault="004A4E3C" w:rsidP="004A4E3C">
            <w:pPr>
              <w:rPr>
                <w:b/>
                <w:color w:val="000000" w:themeColor="text1"/>
              </w:rPr>
            </w:pPr>
            <w:r w:rsidRPr="001B66D9">
              <w:rPr>
                <w:b/>
                <w:color w:val="000000" w:themeColor="text1"/>
              </w:rPr>
              <w:t>1 priedas</w:t>
            </w:r>
          </w:p>
        </w:tc>
      </w:tr>
      <w:bookmarkEnd w:id="15"/>
    </w:tbl>
    <w:p w:rsidR="0032068C" w:rsidRPr="001B66D9" w:rsidRDefault="0032068C" w:rsidP="0039287F">
      <w:pPr>
        <w:rPr>
          <w:color w:val="000000" w:themeColor="text1"/>
        </w:rPr>
      </w:pPr>
    </w:p>
    <w:p w:rsidR="0032068C" w:rsidRPr="001B66D9" w:rsidRDefault="0032068C" w:rsidP="0039287F">
      <w:pPr>
        <w:rPr>
          <w:color w:val="000000" w:themeColor="text1"/>
        </w:rPr>
      </w:pPr>
    </w:p>
    <w:p w:rsidR="008D61B5" w:rsidRPr="001B66D9" w:rsidRDefault="008D61B5" w:rsidP="008D61B5">
      <w:pPr>
        <w:jc w:val="both"/>
        <w:rPr>
          <w:color w:val="000000" w:themeColor="text1"/>
        </w:rPr>
      </w:pPr>
    </w:p>
    <w:p w:rsidR="00560411" w:rsidRPr="001B66D9" w:rsidRDefault="0039287F" w:rsidP="003A2B6E">
      <w:pPr>
        <w:rPr>
          <w:color w:val="000000" w:themeColor="text1"/>
        </w:rPr>
      </w:pPr>
      <w:r w:rsidRPr="001B66D9">
        <w:rPr>
          <w:color w:val="000000" w:themeColor="text1"/>
        </w:rPr>
        <w:tab/>
      </w:r>
    </w:p>
    <w:p w:rsidR="00560411" w:rsidRPr="001B66D9" w:rsidRDefault="00560411" w:rsidP="00560411">
      <w:pPr>
        <w:tabs>
          <w:tab w:val="num" w:pos="1134"/>
        </w:tabs>
        <w:jc w:val="center"/>
        <w:rPr>
          <w:rFonts w:eastAsia="Calibri"/>
          <w:b/>
          <w:noProof w:val="0"/>
        </w:rPr>
      </w:pPr>
      <w:r w:rsidRPr="001B66D9">
        <w:rPr>
          <w:rFonts w:eastAsia="Calibri"/>
          <w:b/>
          <w:noProof w:val="0"/>
        </w:rPr>
        <w:t>TECHNINĖ SPECIFIKACIJA</w:t>
      </w:r>
    </w:p>
    <w:p w:rsidR="00560411" w:rsidRPr="001B66D9" w:rsidRDefault="00560411" w:rsidP="00560411">
      <w:pPr>
        <w:tabs>
          <w:tab w:val="num" w:pos="1134"/>
        </w:tabs>
        <w:jc w:val="center"/>
        <w:rPr>
          <w:rFonts w:eastAsia="Calibri"/>
          <w:b/>
          <w:noProof w:val="0"/>
        </w:rPr>
      </w:pPr>
    </w:p>
    <w:p w:rsidR="00560411" w:rsidRPr="001B66D9" w:rsidRDefault="00560411" w:rsidP="00560411">
      <w:pPr>
        <w:tabs>
          <w:tab w:val="num" w:pos="1134"/>
        </w:tabs>
        <w:jc w:val="center"/>
        <w:rPr>
          <w:rFonts w:eastAsia="Calibri"/>
          <w:b/>
          <w:noProof w:val="0"/>
        </w:rPr>
      </w:pPr>
      <w:r w:rsidRPr="001B66D9">
        <w:rPr>
          <w:rFonts w:eastAsia="Calibri"/>
          <w:b/>
          <w:noProof w:val="0"/>
        </w:rPr>
        <w:t>„</w:t>
      </w:r>
      <w:r w:rsidRPr="001B66D9">
        <w:rPr>
          <w:rFonts w:eastAsia="Calibri"/>
          <w:b/>
          <w:noProof w:val="0"/>
          <w:lang w:eastAsia="lt-LT"/>
        </w:rPr>
        <w:t>GAMTINĖS DUJOS, JŲ PERDAVIMO IR SKIRSTYMO PASLAUGOS</w:t>
      </w:r>
      <w:r w:rsidRPr="001B66D9">
        <w:rPr>
          <w:rFonts w:eastAsia="Calibri"/>
          <w:b/>
          <w:noProof w:val="0"/>
        </w:rPr>
        <w:t>“</w:t>
      </w:r>
    </w:p>
    <w:p w:rsidR="00560411" w:rsidRPr="001B66D9" w:rsidRDefault="00560411" w:rsidP="00EB4419">
      <w:pPr>
        <w:rPr>
          <w:rFonts w:eastAsia="Calibri"/>
          <w:noProof w:val="0"/>
        </w:rPr>
      </w:pPr>
    </w:p>
    <w:p w:rsidR="00560411" w:rsidRPr="001B66D9" w:rsidRDefault="00560411" w:rsidP="00560411">
      <w:pPr>
        <w:jc w:val="center"/>
        <w:rPr>
          <w:rFonts w:eastAsia="Calibri"/>
          <w:noProof w:val="0"/>
        </w:rPr>
      </w:pPr>
    </w:p>
    <w:p w:rsidR="00560411" w:rsidRPr="001B66D9" w:rsidRDefault="00560411" w:rsidP="00560411">
      <w:pPr>
        <w:numPr>
          <w:ilvl w:val="1"/>
          <w:numId w:val="17"/>
        </w:numPr>
        <w:tabs>
          <w:tab w:val="num" w:pos="851"/>
          <w:tab w:val="num" w:pos="1276"/>
        </w:tabs>
        <w:spacing w:after="200" w:line="276" w:lineRule="auto"/>
        <w:ind w:left="0" w:firstLine="567"/>
        <w:jc w:val="both"/>
        <w:rPr>
          <w:rFonts w:eastAsia="Calibri"/>
          <w:b/>
          <w:noProof w:val="0"/>
        </w:rPr>
      </w:pPr>
      <w:r w:rsidRPr="001B66D9">
        <w:rPr>
          <w:rFonts w:eastAsia="Calibri"/>
          <w:b/>
          <w:noProof w:val="0"/>
        </w:rPr>
        <w:t xml:space="preserve">Pirkimo objektas </w:t>
      </w:r>
      <w:r w:rsidRPr="001B66D9">
        <w:rPr>
          <w:rFonts w:eastAsia="Calibri"/>
          <w:noProof w:val="0"/>
        </w:rPr>
        <w:t>–</w:t>
      </w:r>
      <w:r w:rsidRPr="001B66D9">
        <w:rPr>
          <w:rFonts w:eastAsia="Calibri"/>
          <w:b/>
          <w:noProof w:val="0"/>
        </w:rPr>
        <w:t xml:space="preserve"> </w:t>
      </w:r>
      <w:r w:rsidRPr="001B66D9">
        <w:rPr>
          <w:rFonts w:eastAsia="Calibri"/>
          <w:noProof w:val="0"/>
          <w:lang w:eastAsia="lt-LT"/>
        </w:rPr>
        <w:t>gamtinės dujos (</w:t>
      </w:r>
      <w:r w:rsidRPr="001B66D9">
        <w:rPr>
          <w:rFonts w:eastAsia="Calibri"/>
          <w:bCs/>
          <w:noProof w:val="0"/>
        </w:rPr>
        <w:t>toliau – Prekė).</w:t>
      </w:r>
    </w:p>
    <w:p w:rsidR="00560411" w:rsidRPr="001B66D9" w:rsidRDefault="00560411" w:rsidP="00560411">
      <w:pPr>
        <w:numPr>
          <w:ilvl w:val="1"/>
          <w:numId w:val="17"/>
        </w:numPr>
        <w:tabs>
          <w:tab w:val="num" w:pos="0"/>
          <w:tab w:val="num" w:pos="851"/>
        </w:tabs>
        <w:spacing w:after="200" w:line="276" w:lineRule="auto"/>
        <w:ind w:left="0" w:firstLine="567"/>
        <w:jc w:val="both"/>
        <w:rPr>
          <w:rFonts w:eastAsia="Calibri"/>
          <w:noProof w:val="0"/>
        </w:rPr>
      </w:pPr>
      <w:r w:rsidRPr="001B66D9">
        <w:rPr>
          <w:rFonts w:eastAsia="Calibri"/>
          <w:b/>
          <w:noProof w:val="0"/>
        </w:rPr>
        <w:t xml:space="preserve">Pirkimo objekto apibūdinimas </w:t>
      </w:r>
      <w:r w:rsidRPr="001B66D9">
        <w:rPr>
          <w:rFonts w:eastAsia="Calibri"/>
          <w:noProof w:val="0"/>
        </w:rPr>
        <w:t>– perkamos g</w:t>
      </w:r>
      <w:r w:rsidRPr="001B66D9">
        <w:rPr>
          <w:rFonts w:eastAsia="Calibri"/>
          <w:bCs/>
          <w:noProof w:val="0"/>
        </w:rPr>
        <w:t>amtinės dujos</w:t>
      </w:r>
      <w:r w:rsidRPr="001B66D9">
        <w:rPr>
          <w:rFonts w:eastAsia="Calibri"/>
          <w:noProof w:val="0"/>
        </w:rPr>
        <w:t xml:space="preserve"> </w:t>
      </w:r>
      <w:r w:rsidRPr="001B66D9">
        <w:rPr>
          <w:rFonts w:eastAsia="Calibri"/>
          <w:noProof w:val="0"/>
          <w:lang w:eastAsia="lt-LT"/>
        </w:rPr>
        <w:t xml:space="preserve">(įskaitant jų tiekimą, </w:t>
      </w:r>
      <w:r w:rsidRPr="001B66D9">
        <w:rPr>
          <w:rFonts w:eastAsia="Calibri"/>
          <w:bCs/>
          <w:noProof w:val="0"/>
        </w:rPr>
        <w:t>skirstymą ir perdavimą, kaip tai apibrėžta Lietuvos Respublikos gamtinių dujų įstatyme)</w:t>
      </w:r>
      <w:r w:rsidRPr="001B66D9">
        <w:rPr>
          <w:noProof w:val="0"/>
          <w:lang w:eastAsia="lt-LT"/>
        </w:rPr>
        <w:t>.</w:t>
      </w:r>
    </w:p>
    <w:p w:rsidR="00560411" w:rsidRPr="001B66D9" w:rsidRDefault="00560411" w:rsidP="00560411">
      <w:pPr>
        <w:numPr>
          <w:ilvl w:val="1"/>
          <w:numId w:val="17"/>
        </w:numPr>
        <w:tabs>
          <w:tab w:val="num" w:pos="0"/>
          <w:tab w:val="num" w:pos="851"/>
        </w:tabs>
        <w:spacing w:after="200" w:line="276" w:lineRule="auto"/>
        <w:ind w:left="0" w:firstLine="567"/>
        <w:jc w:val="both"/>
        <w:rPr>
          <w:rFonts w:eastAsia="Calibri"/>
          <w:noProof w:val="0"/>
        </w:rPr>
      </w:pPr>
      <w:r w:rsidRPr="001B66D9">
        <w:rPr>
          <w:rFonts w:eastAsia="Calibri"/>
          <w:b/>
          <w:noProof w:val="0"/>
        </w:rPr>
        <w:t>Bendrieji reikalavimai:</w:t>
      </w:r>
    </w:p>
    <w:p w:rsidR="00560411" w:rsidRPr="001B66D9" w:rsidRDefault="00560411" w:rsidP="00560411">
      <w:pPr>
        <w:numPr>
          <w:ilvl w:val="1"/>
          <w:numId w:val="18"/>
        </w:numPr>
        <w:tabs>
          <w:tab w:val="left" w:pos="993"/>
        </w:tabs>
        <w:spacing w:after="200" w:line="276" w:lineRule="auto"/>
        <w:ind w:left="0" w:right="57" w:firstLine="567"/>
        <w:jc w:val="both"/>
        <w:rPr>
          <w:rFonts w:eastAsia="Calibri"/>
          <w:noProof w:val="0"/>
        </w:rPr>
      </w:pPr>
      <w:r w:rsidRPr="001B66D9">
        <w:rPr>
          <w:rFonts w:eastAsia="Calibri"/>
          <w:noProof w:val="0"/>
          <w:lang w:eastAsia="ar-SA"/>
        </w:rPr>
        <w:t>tiekiamų gamtinių dujų kokybė ir kiti parametrai turi atitikti galiojančius Lietuvos Respublikos ir Europos Sąjungos standartus ir kitų galiojančių teisės aktų reikalavimus;</w:t>
      </w:r>
    </w:p>
    <w:p w:rsidR="00560411" w:rsidRPr="001B66D9" w:rsidRDefault="00560411" w:rsidP="00560411">
      <w:pPr>
        <w:numPr>
          <w:ilvl w:val="1"/>
          <w:numId w:val="18"/>
        </w:numPr>
        <w:tabs>
          <w:tab w:val="left" w:pos="993"/>
        </w:tabs>
        <w:spacing w:after="200" w:line="276" w:lineRule="auto"/>
        <w:ind w:left="0" w:firstLine="567"/>
        <w:jc w:val="both"/>
        <w:rPr>
          <w:rFonts w:eastAsia="Calibri"/>
          <w:noProof w:val="0"/>
        </w:rPr>
      </w:pPr>
      <w:r w:rsidRPr="001B66D9">
        <w:rPr>
          <w:rFonts w:eastAsia="Calibri"/>
          <w:noProof w:val="0"/>
        </w:rPr>
        <w:t>gamtinių dujų apskaita vykdoma įrengtomis dujų kiekio matavimo priemonėmis, o sunaudotas dujų kiekis apskaitomas vieną kartą per mėnesį;</w:t>
      </w:r>
    </w:p>
    <w:p w:rsidR="00560411" w:rsidRPr="001B66D9" w:rsidRDefault="00560411" w:rsidP="00560411">
      <w:pPr>
        <w:numPr>
          <w:ilvl w:val="1"/>
          <w:numId w:val="18"/>
        </w:numPr>
        <w:tabs>
          <w:tab w:val="left" w:pos="993"/>
        </w:tabs>
        <w:spacing w:after="200" w:line="276" w:lineRule="auto"/>
        <w:ind w:left="0" w:firstLine="567"/>
        <w:jc w:val="both"/>
        <w:rPr>
          <w:rFonts w:eastAsia="Calibri"/>
          <w:noProof w:val="0"/>
        </w:rPr>
      </w:pPr>
      <w:r w:rsidRPr="001B66D9">
        <w:rPr>
          <w:rFonts w:eastAsia="Calibri"/>
          <w:noProof w:val="0"/>
        </w:rPr>
        <w:t xml:space="preserve">dujų pristatymo vieta – UAB „ Šalčininkų šilumos tinklai “ dujų sistemos prijungimo prie skirstymo sistemos taškas, kuriame baigiasi dujų skirstymas skirstomuoju dujotiekiu ir kuriame tiekėjas pateikia Prekes </w:t>
      </w:r>
      <w:bookmarkStart w:id="16" w:name="_Hlk528584145"/>
      <w:r w:rsidR="008D0C51" w:rsidRPr="001B66D9">
        <w:rPr>
          <w:rFonts w:eastAsia="Calibri"/>
          <w:noProof w:val="0"/>
        </w:rPr>
        <w:t>Įsigyjančiajai</w:t>
      </w:r>
      <w:r w:rsidRPr="001B66D9">
        <w:rPr>
          <w:rFonts w:eastAsia="Calibri"/>
          <w:noProof w:val="0"/>
        </w:rPr>
        <w:t xml:space="preserve"> organizacijai</w:t>
      </w:r>
      <w:bookmarkEnd w:id="16"/>
      <w:r w:rsidRPr="001B66D9">
        <w:rPr>
          <w:rFonts w:eastAsia="Calibri"/>
          <w:noProof w:val="0"/>
        </w:rPr>
        <w:t>. Prekės bus tiekiamos į šias dujų pristatymo vietas:</w:t>
      </w:r>
    </w:p>
    <w:p w:rsidR="00560411" w:rsidRPr="001B66D9" w:rsidRDefault="00560411" w:rsidP="00560411">
      <w:pPr>
        <w:tabs>
          <w:tab w:val="left" w:pos="993"/>
        </w:tabs>
        <w:ind w:left="851" w:firstLine="567"/>
        <w:jc w:val="both"/>
        <w:rPr>
          <w:rFonts w:eastAsia="Calibri"/>
          <w:noProof w:val="0"/>
        </w:rPr>
      </w:pPr>
    </w:p>
    <w:p w:rsidR="00560411" w:rsidRPr="001B66D9" w:rsidRDefault="00560411" w:rsidP="00560411">
      <w:pPr>
        <w:tabs>
          <w:tab w:val="left" w:pos="567"/>
        </w:tabs>
        <w:ind w:left="851"/>
        <w:jc w:val="right"/>
        <w:rPr>
          <w:rFonts w:eastAsia="Calibri"/>
          <w:noProof w:val="0"/>
        </w:rPr>
      </w:pPr>
      <w:r w:rsidRPr="001B66D9">
        <w:rPr>
          <w:rFonts w:eastAsia="Calibri"/>
          <w:noProof w:val="0"/>
          <w:color w:val="000000"/>
          <w:lang w:eastAsia="lt-LT"/>
        </w:rPr>
        <w:t>1 lentelė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8768"/>
      </w:tblGrid>
      <w:tr w:rsidR="00560411" w:rsidRPr="001B66D9" w:rsidTr="00B44708">
        <w:tc>
          <w:tcPr>
            <w:tcW w:w="709" w:type="dxa"/>
            <w:shd w:val="clear" w:color="auto" w:fill="auto"/>
          </w:tcPr>
          <w:p w:rsidR="00560411" w:rsidRPr="001B66D9" w:rsidRDefault="00560411" w:rsidP="00560411">
            <w:pPr>
              <w:tabs>
                <w:tab w:val="left" w:pos="567"/>
              </w:tabs>
              <w:jc w:val="both"/>
              <w:rPr>
                <w:rFonts w:eastAsia="Calibri"/>
                <w:noProof w:val="0"/>
              </w:rPr>
            </w:pPr>
            <w:r w:rsidRPr="001B66D9">
              <w:rPr>
                <w:rFonts w:eastAsia="Calibri"/>
                <w:noProof w:val="0"/>
              </w:rPr>
              <w:t>1</w:t>
            </w:r>
          </w:p>
        </w:tc>
        <w:tc>
          <w:tcPr>
            <w:tcW w:w="9072" w:type="dxa"/>
            <w:shd w:val="clear" w:color="auto" w:fill="auto"/>
          </w:tcPr>
          <w:p w:rsidR="00560411" w:rsidRPr="001B66D9" w:rsidRDefault="00560411" w:rsidP="00560411">
            <w:pPr>
              <w:tabs>
                <w:tab w:val="left" w:pos="567"/>
              </w:tabs>
              <w:jc w:val="both"/>
              <w:rPr>
                <w:rFonts w:eastAsia="Calibri"/>
                <w:noProof w:val="0"/>
              </w:rPr>
            </w:pPr>
            <w:r w:rsidRPr="001B66D9">
              <w:rPr>
                <w:rFonts w:eastAsia="Calibri"/>
                <w:noProof w:val="0"/>
              </w:rPr>
              <w:t>Centrinė katilinė, Pramonės 2a, Šalčininkai</w:t>
            </w:r>
          </w:p>
        </w:tc>
      </w:tr>
      <w:tr w:rsidR="00560411" w:rsidRPr="001B66D9" w:rsidTr="00B44708">
        <w:tc>
          <w:tcPr>
            <w:tcW w:w="709" w:type="dxa"/>
            <w:shd w:val="clear" w:color="auto" w:fill="auto"/>
          </w:tcPr>
          <w:p w:rsidR="00560411" w:rsidRPr="001B66D9" w:rsidRDefault="00560411" w:rsidP="00560411">
            <w:pPr>
              <w:tabs>
                <w:tab w:val="left" w:pos="567"/>
              </w:tabs>
              <w:jc w:val="both"/>
              <w:rPr>
                <w:rFonts w:eastAsia="Calibri"/>
                <w:noProof w:val="0"/>
              </w:rPr>
            </w:pPr>
            <w:r w:rsidRPr="001B66D9">
              <w:rPr>
                <w:rFonts w:eastAsia="Calibri"/>
                <w:noProof w:val="0"/>
              </w:rPr>
              <w:t>2</w:t>
            </w:r>
          </w:p>
        </w:tc>
        <w:tc>
          <w:tcPr>
            <w:tcW w:w="9072" w:type="dxa"/>
            <w:shd w:val="clear" w:color="auto" w:fill="auto"/>
          </w:tcPr>
          <w:p w:rsidR="00560411" w:rsidRPr="001B66D9" w:rsidRDefault="00560411" w:rsidP="00560411">
            <w:pPr>
              <w:tabs>
                <w:tab w:val="left" w:pos="567"/>
              </w:tabs>
              <w:jc w:val="both"/>
              <w:rPr>
                <w:rFonts w:eastAsia="Calibri"/>
                <w:noProof w:val="0"/>
              </w:rPr>
            </w:pPr>
            <w:r w:rsidRPr="001B66D9">
              <w:rPr>
                <w:rFonts w:eastAsia="Calibri"/>
                <w:noProof w:val="0"/>
              </w:rPr>
              <w:t>Mokyklos internato katilinė, Bažn</w:t>
            </w:r>
            <w:r w:rsidR="003E3298" w:rsidRPr="001B66D9">
              <w:rPr>
                <w:rFonts w:eastAsia="Calibri"/>
                <w:noProof w:val="0"/>
              </w:rPr>
              <w:t>y</w:t>
            </w:r>
            <w:r w:rsidRPr="001B66D9">
              <w:rPr>
                <w:rFonts w:eastAsia="Calibri"/>
                <w:noProof w:val="0"/>
              </w:rPr>
              <w:t>čios g.21, Šalčininkai</w:t>
            </w:r>
          </w:p>
        </w:tc>
      </w:tr>
      <w:tr w:rsidR="00560411" w:rsidRPr="001B66D9" w:rsidTr="00B44708">
        <w:trPr>
          <w:trHeight w:val="225"/>
        </w:trPr>
        <w:tc>
          <w:tcPr>
            <w:tcW w:w="709" w:type="dxa"/>
            <w:shd w:val="clear" w:color="auto" w:fill="auto"/>
          </w:tcPr>
          <w:p w:rsidR="00560411" w:rsidRPr="001B66D9" w:rsidRDefault="00560411" w:rsidP="00560411">
            <w:pPr>
              <w:tabs>
                <w:tab w:val="left" w:pos="567"/>
              </w:tabs>
              <w:jc w:val="both"/>
              <w:rPr>
                <w:rFonts w:eastAsia="Calibri"/>
                <w:noProof w:val="0"/>
              </w:rPr>
            </w:pPr>
            <w:r w:rsidRPr="001B66D9">
              <w:rPr>
                <w:rFonts w:eastAsia="Calibri"/>
                <w:noProof w:val="0"/>
              </w:rPr>
              <w:t>3</w:t>
            </w:r>
          </w:p>
        </w:tc>
        <w:tc>
          <w:tcPr>
            <w:tcW w:w="9072" w:type="dxa"/>
            <w:shd w:val="clear" w:color="auto" w:fill="auto"/>
          </w:tcPr>
          <w:p w:rsidR="00560411" w:rsidRPr="001B66D9" w:rsidRDefault="00560411" w:rsidP="00560411">
            <w:pPr>
              <w:tabs>
                <w:tab w:val="left" w:pos="567"/>
              </w:tabs>
              <w:jc w:val="both"/>
              <w:rPr>
                <w:rFonts w:eastAsia="Calibri"/>
                <w:noProof w:val="0"/>
              </w:rPr>
            </w:pPr>
            <w:r w:rsidRPr="001B66D9">
              <w:rPr>
                <w:rFonts w:eastAsia="Calibri"/>
                <w:noProof w:val="0"/>
              </w:rPr>
              <w:t>Čiužiakampių katilinė, Girininkų g. , Čiužiakampių kaimas</w:t>
            </w:r>
          </w:p>
        </w:tc>
      </w:tr>
      <w:tr w:rsidR="00560411" w:rsidRPr="001B66D9" w:rsidTr="00B44708">
        <w:trPr>
          <w:trHeight w:val="240"/>
        </w:trPr>
        <w:tc>
          <w:tcPr>
            <w:tcW w:w="709" w:type="dxa"/>
            <w:shd w:val="clear" w:color="auto" w:fill="auto"/>
          </w:tcPr>
          <w:p w:rsidR="00560411" w:rsidRPr="001B66D9" w:rsidRDefault="00560411" w:rsidP="00560411">
            <w:pPr>
              <w:tabs>
                <w:tab w:val="left" w:pos="567"/>
              </w:tabs>
              <w:jc w:val="both"/>
              <w:rPr>
                <w:rFonts w:eastAsia="Calibri"/>
                <w:noProof w:val="0"/>
              </w:rPr>
            </w:pPr>
            <w:r w:rsidRPr="001B66D9">
              <w:rPr>
                <w:rFonts w:eastAsia="Calibri"/>
                <w:noProof w:val="0"/>
              </w:rPr>
              <w:t>4</w:t>
            </w:r>
          </w:p>
        </w:tc>
        <w:tc>
          <w:tcPr>
            <w:tcW w:w="9072" w:type="dxa"/>
            <w:shd w:val="clear" w:color="auto" w:fill="auto"/>
          </w:tcPr>
          <w:p w:rsidR="00560411" w:rsidRPr="001B66D9" w:rsidRDefault="00560411" w:rsidP="00560411">
            <w:pPr>
              <w:tabs>
                <w:tab w:val="left" w:pos="567"/>
              </w:tabs>
              <w:jc w:val="both"/>
              <w:rPr>
                <w:rFonts w:eastAsia="Calibri"/>
                <w:noProof w:val="0"/>
              </w:rPr>
            </w:pPr>
            <w:r w:rsidRPr="001B66D9">
              <w:rPr>
                <w:rFonts w:eastAsia="Calibri"/>
                <w:noProof w:val="0"/>
              </w:rPr>
              <w:t>Meno mokyklos katilinė, Plento g.5, Šalčininkai</w:t>
            </w:r>
          </w:p>
        </w:tc>
      </w:tr>
      <w:tr w:rsidR="00560411" w:rsidRPr="001B66D9" w:rsidTr="00B44708">
        <w:trPr>
          <w:trHeight w:val="225"/>
        </w:trPr>
        <w:tc>
          <w:tcPr>
            <w:tcW w:w="709" w:type="dxa"/>
            <w:shd w:val="clear" w:color="auto" w:fill="auto"/>
          </w:tcPr>
          <w:p w:rsidR="00560411" w:rsidRPr="001B66D9" w:rsidRDefault="00560411" w:rsidP="00560411">
            <w:pPr>
              <w:tabs>
                <w:tab w:val="left" w:pos="567"/>
              </w:tabs>
              <w:jc w:val="both"/>
              <w:rPr>
                <w:rFonts w:eastAsia="Calibri"/>
                <w:noProof w:val="0"/>
              </w:rPr>
            </w:pPr>
            <w:r w:rsidRPr="001B66D9">
              <w:rPr>
                <w:rFonts w:eastAsia="Calibri"/>
                <w:noProof w:val="0"/>
              </w:rPr>
              <w:t>5</w:t>
            </w:r>
          </w:p>
        </w:tc>
        <w:tc>
          <w:tcPr>
            <w:tcW w:w="9072" w:type="dxa"/>
            <w:shd w:val="clear" w:color="auto" w:fill="auto"/>
          </w:tcPr>
          <w:p w:rsidR="00560411" w:rsidRPr="001B66D9" w:rsidRDefault="00560411" w:rsidP="00560411">
            <w:pPr>
              <w:tabs>
                <w:tab w:val="left" w:pos="567"/>
              </w:tabs>
              <w:jc w:val="both"/>
              <w:rPr>
                <w:rFonts w:eastAsia="Calibri"/>
                <w:noProof w:val="0"/>
              </w:rPr>
            </w:pPr>
            <w:r w:rsidRPr="001B66D9">
              <w:rPr>
                <w:rFonts w:eastAsia="Calibri"/>
                <w:noProof w:val="0"/>
              </w:rPr>
              <w:t>VIC katilinė, Plento g.7, Šalčininkai</w:t>
            </w:r>
          </w:p>
        </w:tc>
      </w:tr>
      <w:tr w:rsidR="00560411" w:rsidRPr="001B66D9" w:rsidTr="00B44708">
        <w:trPr>
          <w:trHeight w:val="243"/>
        </w:trPr>
        <w:tc>
          <w:tcPr>
            <w:tcW w:w="709" w:type="dxa"/>
            <w:shd w:val="clear" w:color="auto" w:fill="auto"/>
          </w:tcPr>
          <w:p w:rsidR="00560411" w:rsidRPr="001B66D9" w:rsidRDefault="00560411" w:rsidP="00560411">
            <w:pPr>
              <w:tabs>
                <w:tab w:val="left" w:pos="567"/>
              </w:tabs>
              <w:jc w:val="both"/>
              <w:rPr>
                <w:rFonts w:eastAsia="Calibri"/>
                <w:noProof w:val="0"/>
              </w:rPr>
            </w:pPr>
            <w:r w:rsidRPr="001B66D9">
              <w:rPr>
                <w:rFonts w:eastAsia="Calibri"/>
                <w:noProof w:val="0"/>
              </w:rPr>
              <w:t>6</w:t>
            </w:r>
          </w:p>
        </w:tc>
        <w:tc>
          <w:tcPr>
            <w:tcW w:w="9072" w:type="dxa"/>
            <w:shd w:val="clear" w:color="auto" w:fill="auto"/>
          </w:tcPr>
          <w:p w:rsidR="00560411" w:rsidRPr="001B66D9" w:rsidRDefault="00560411" w:rsidP="00560411">
            <w:pPr>
              <w:tabs>
                <w:tab w:val="left" w:pos="567"/>
              </w:tabs>
              <w:jc w:val="both"/>
              <w:rPr>
                <w:rFonts w:eastAsia="Calibri"/>
                <w:noProof w:val="0"/>
              </w:rPr>
            </w:pPr>
            <w:r w:rsidRPr="001B66D9">
              <w:rPr>
                <w:rFonts w:eastAsia="Calibri"/>
                <w:noProof w:val="0"/>
              </w:rPr>
              <w:t>Jašiūnų katilinė, Balinskio g.64, Jašiūnų miestelis</w:t>
            </w:r>
          </w:p>
        </w:tc>
      </w:tr>
      <w:tr w:rsidR="00560411" w:rsidRPr="001B66D9" w:rsidTr="00B44708">
        <w:trPr>
          <w:trHeight w:val="240"/>
        </w:trPr>
        <w:tc>
          <w:tcPr>
            <w:tcW w:w="709" w:type="dxa"/>
            <w:shd w:val="clear" w:color="auto" w:fill="auto"/>
          </w:tcPr>
          <w:p w:rsidR="00560411" w:rsidRPr="001B66D9" w:rsidRDefault="00560411" w:rsidP="00560411">
            <w:pPr>
              <w:tabs>
                <w:tab w:val="left" w:pos="567"/>
              </w:tabs>
              <w:jc w:val="both"/>
              <w:rPr>
                <w:rFonts w:eastAsia="Calibri"/>
                <w:noProof w:val="0"/>
              </w:rPr>
            </w:pPr>
            <w:r w:rsidRPr="001B66D9">
              <w:rPr>
                <w:rFonts w:eastAsia="Calibri"/>
                <w:noProof w:val="0"/>
              </w:rPr>
              <w:t>7</w:t>
            </w:r>
          </w:p>
        </w:tc>
        <w:tc>
          <w:tcPr>
            <w:tcW w:w="9072" w:type="dxa"/>
            <w:shd w:val="clear" w:color="auto" w:fill="auto"/>
          </w:tcPr>
          <w:p w:rsidR="00560411" w:rsidRPr="001B66D9" w:rsidRDefault="00560411" w:rsidP="00560411">
            <w:pPr>
              <w:tabs>
                <w:tab w:val="left" w:pos="567"/>
              </w:tabs>
              <w:jc w:val="both"/>
              <w:rPr>
                <w:rFonts w:eastAsia="Calibri"/>
                <w:noProof w:val="0"/>
              </w:rPr>
            </w:pPr>
            <w:r w:rsidRPr="001B66D9">
              <w:rPr>
                <w:rFonts w:eastAsia="Calibri"/>
                <w:noProof w:val="0"/>
              </w:rPr>
              <w:t>Jono Sniadeckio mokyklos katilinė, Jono Sniadeckio g.8, Jašiūnų miestelis</w:t>
            </w:r>
          </w:p>
        </w:tc>
      </w:tr>
      <w:tr w:rsidR="00560411" w:rsidRPr="001B66D9" w:rsidTr="00B44708">
        <w:trPr>
          <w:trHeight w:val="182"/>
        </w:trPr>
        <w:tc>
          <w:tcPr>
            <w:tcW w:w="709" w:type="dxa"/>
            <w:shd w:val="clear" w:color="auto" w:fill="auto"/>
          </w:tcPr>
          <w:p w:rsidR="00560411" w:rsidRPr="001B66D9" w:rsidRDefault="00560411" w:rsidP="00560411">
            <w:pPr>
              <w:tabs>
                <w:tab w:val="left" w:pos="567"/>
              </w:tabs>
              <w:jc w:val="both"/>
              <w:rPr>
                <w:rFonts w:eastAsia="Calibri"/>
                <w:noProof w:val="0"/>
              </w:rPr>
            </w:pPr>
            <w:r w:rsidRPr="001B66D9">
              <w:rPr>
                <w:rFonts w:eastAsia="Calibri"/>
                <w:noProof w:val="0"/>
              </w:rPr>
              <w:t>8</w:t>
            </w:r>
          </w:p>
        </w:tc>
        <w:tc>
          <w:tcPr>
            <w:tcW w:w="9072" w:type="dxa"/>
            <w:shd w:val="clear" w:color="auto" w:fill="auto"/>
          </w:tcPr>
          <w:p w:rsidR="00560411" w:rsidRPr="001B66D9" w:rsidRDefault="00560411" w:rsidP="00560411">
            <w:pPr>
              <w:tabs>
                <w:tab w:val="left" w:pos="567"/>
              </w:tabs>
              <w:jc w:val="both"/>
              <w:rPr>
                <w:rFonts w:eastAsia="Calibri"/>
                <w:noProof w:val="0"/>
              </w:rPr>
            </w:pPr>
            <w:r w:rsidRPr="001B66D9">
              <w:rPr>
                <w:rFonts w:eastAsia="Calibri"/>
                <w:noProof w:val="0"/>
              </w:rPr>
              <w:t xml:space="preserve">Šalčininkelių pagrindinės mokyklos katilinė, </w:t>
            </w:r>
            <w:r w:rsidR="00E57932" w:rsidRPr="001B66D9">
              <w:rPr>
                <w:rFonts w:eastAsia="Calibri"/>
                <w:noProof w:val="0"/>
              </w:rPr>
              <w:t xml:space="preserve">Vilniaus g. 9, </w:t>
            </w:r>
            <w:r w:rsidRPr="001B66D9">
              <w:rPr>
                <w:rFonts w:eastAsia="Calibri"/>
                <w:noProof w:val="0"/>
              </w:rPr>
              <w:t>Šalčininkelių kaimas</w:t>
            </w:r>
          </w:p>
        </w:tc>
      </w:tr>
    </w:tbl>
    <w:p w:rsidR="00560411" w:rsidRPr="001B66D9" w:rsidRDefault="00560411" w:rsidP="00560411">
      <w:pPr>
        <w:tabs>
          <w:tab w:val="left" w:pos="567"/>
        </w:tabs>
        <w:ind w:left="851"/>
        <w:jc w:val="both"/>
        <w:rPr>
          <w:rFonts w:eastAsia="Calibri"/>
          <w:noProof w:val="0"/>
        </w:rPr>
      </w:pPr>
    </w:p>
    <w:p w:rsidR="00560411" w:rsidRPr="001B66D9" w:rsidRDefault="008D0C51" w:rsidP="00560411">
      <w:pPr>
        <w:numPr>
          <w:ilvl w:val="1"/>
          <w:numId w:val="18"/>
        </w:numPr>
        <w:tabs>
          <w:tab w:val="left" w:pos="993"/>
        </w:tabs>
        <w:spacing w:after="200" w:line="276" w:lineRule="auto"/>
        <w:ind w:left="0" w:firstLine="567"/>
        <w:jc w:val="both"/>
        <w:rPr>
          <w:rFonts w:eastAsia="Calibri"/>
          <w:noProof w:val="0"/>
        </w:rPr>
      </w:pPr>
      <w:r w:rsidRPr="001B66D9">
        <w:rPr>
          <w:rFonts w:eastAsia="Calibri"/>
          <w:noProof w:val="0"/>
        </w:rPr>
        <w:t xml:space="preserve">Įsigyjančiajai organizacijai </w:t>
      </w:r>
      <w:r w:rsidR="00560411" w:rsidRPr="001B66D9">
        <w:rPr>
          <w:rFonts w:eastAsia="Calibri"/>
          <w:noProof w:val="0"/>
        </w:rPr>
        <w:t>paprašius, teikti informaciją apie tiekiamų</w:t>
      </w:r>
      <w:r w:rsidR="00560411" w:rsidRPr="001B66D9">
        <w:rPr>
          <w:rFonts w:eastAsia="Calibri"/>
          <w:noProof w:val="0"/>
          <w:position w:val="4"/>
        </w:rPr>
        <w:t xml:space="preserve"> gamtinių dujų sudėtį, tankį ir vidutinį viršutinį gamtinių dujų šilumingumą;</w:t>
      </w:r>
    </w:p>
    <w:p w:rsidR="00560411" w:rsidRPr="001B66D9" w:rsidRDefault="00560411" w:rsidP="00560411">
      <w:pPr>
        <w:numPr>
          <w:ilvl w:val="1"/>
          <w:numId w:val="18"/>
        </w:numPr>
        <w:tabs>
          <w:tab w:val="left" w:pos="993"/>
        </w:tabs>
        <w:spacing w:after="200" w:line="276" w:lineRule="auto"/>
        <w:ind w:left="0" w:firstLine="567"/>
        <w:jc w:val="both"/>
        <w:rPr>
          <w:rFonts w:eastAsia="Calibri"/>
          <w:noProof w:val="0"/>
        </w:rPr>
      </w:pPr>
      <w:r w:rsidRPr="001B66D9">
        <w:rPr>
          <w:rFonts w:eastAsia="Calibri"/>
          <w:noProof w:val="0"/>
        </w:rPr>
        <w:t xml:space="preserve">nedelsiant pranešti </w:t>
      </w:r>
      <w:r w:rsidR="008D0C51" w:rsidRPr="001B66D9">
        <w:rPr>
          <w:rFonts w:eastAsia="Calibri"/>
          <w:noProof w:val="0"/>
        </w:rPr>
        <w:t xml:space="preserve">Įsigyjančiajai organizacijai </w:t>
      </w:r>
      <w:r w:rsidRPr="001B66D9">
        <w:rPr>
          <w:rFonts w:eastAsia="Calibri"/>
          <w:noProof w:val="0"/>
        </w:rPr>
        <w:t xml:space="preserve">apie avarijas bei gedimus ir dujų skirstymo technologinio režimo pažeidimus, jei dėl šių pažeidimų yra apribojamas gamtinių dujų tiekimas į </w:t>
      </w:r>
      <w:r w:rsidR="008D0C51" w:rsidRPr="001B66D9">
        <w:rPr>
          <w:rFonts w:eastAsia="Calibri"/>
          <w:noProof w:val="0"/>
        </w:rPr>
        <w:t xml:space="preserve">Įsigyjančiosios organizacijos </w:t>
      </w:r>
      <w:r w:rsidRPr="001B66D9">
        <w:rPr>
          <w:rFonts w:eastAsia="Calibri"/>
          <w:noProof w:val="0"/>
        </w:rPr>
        <w:t>pristatymo vietą;</w:t>
      </w:r>
    </w:p>
    <w:p w:rsidR="00560411" w:rsidRPr="001B66D9" w:rsidRDefault="00560411" w:rsidP="00560411">
      <w:pPr>
        <w:numPr>
          <w:ilvl w:val="1"/>
          <w:numId w:val="18"/>
        </w:numPr>
        <w:tabs>
          <w:tab w:val="left" w:pos="993"/>
        </w:tabs>
        <w:spacing w:after="200" w:line="276" w:lineRule="auto"/>
        <w:ind w:left="0" w:right="57" w:firstLine="567"/>
        <w:jc w:val="both"/>
        <w:rPr>
          <w:rFonts w:eastAsia="Calibri"/>
          <w:noProof w:val="0"/>
          <w:position w:val="4"/>
        </w:rPr>
      </w:pPr>
      <w:r w:rsidRPr="001B66D9">
        <w:rPr>
          <w:rFonts w:eastAsia="Calibri"/>
          <w:noProof w:val="0"/>
          <w:position w:val="4"/>
        </w:rPr>
        <w:t>pirkimo objektas į dalis neskaidomas. Pasiūlymas turi būti pateiktas visam Prekių kiekiui, nurodytam techninės specifikacijos 2 lentelėje.</w:t>
      </w:r>
    </w:p>
    <w:p w:rsidR="00560411" w:rsidRPr="001B66D9" w:rsidRDefault="00560411" w:rsidP="00560411">
      <w:pPr>
        <w:numPr>
          <w:ilvl w:val="1"/>
          <w:numId w:val="17"/>
        </w:numPr>
        <w:tabs>
          <w:tab w:val="num" w:pos="0"/>
          <w:tab w:val="num" w:pos="851"/>
        </w:tabs>
        <w:spacing w:after="200" w:line="276" w:lineRule="auto"/>
        <w:ind w:left="0" w:firstLine="567"/>
        <w:jc w:val="both"/>
        <w:rPr>
          <w:rFonts w:eastAsia="Calibri"/>
          <w:noProof w:val="0"/>
        </w:rPr>
      </w:pPr>
      <w:r w:rsidRPr="001B66D9">
        <w:rPr>
          <w:rFonts w:eastAsia="Calibri"/>
          <w:b/>
          <w:noProof w:val="0"/>
          <w:color w:val="000000"/>
        </w:rPr>
        <w:lastRenderedPageBreak/>
        <w:t>Prekių kiekis</w:t>
      </w:r>
      <w:r w:rsidRPr="001B66D9">
        <w:rPr>
          <w:rFonts w:eastAsia="Calibri"/>
          <w:noProof w:val="0"/>
          <w:color w:val="000000"/>
        </w:rPr>
        <w:t xml:space="preserve"> – gamtinių dujų kiekis pirkimo sutarties galiojimo laikotarpiu, nurodytas techninės specifikacijos 2 lentelėje. Šis p</w:t>
      </w:r>
      <w:r w:rsidRPr="001B66D9">
        <w:rPr>
          <w:rFonts w:eastAsia="Calibri"/>
          <w:noProof w:val="0"/>
          <w:lang w:eastAsia="lt-LT"/>
        </w:rPr>
        <w:t xml:space="preserve">lanuojamas įsigyti gamtinių dujų kiekis yra preliminarus, pateikiamas informavimo tikslais, tačiau </w:t>
      </w:r>
      <w:r w:rsidR="008D0C51" w:rsidRPr="001B66D9">
        <w:rPr>
          <w:rFonts w:eastAsia="Calibri"/>
          <w:noProof w:val="0"/>
          <w:lang w:eastAsia="lt-LT"/>
        </w:rPr>
        <w:t xml:space="preserve">Įsigyjančioji organizacija </w:t>
      </w:r>
      <w:r w:rsidRPr="001B66D9">
        <w:rPr>
          <w:rFonts w:eastAsia="Calibri"/>
          <w:noProof w:val="0"/>
          <w:lang w:eastAsia="lt-LT"/>
        </w:rPr>
        <w:t xml:space="preserve">numato, kad pirkimo sutarties pasirašymo dieną su tiekėju, kurio pasiūlymas bus pripažintas laimėjusiu, nurodys konkretų dujų kiekį. Pirkimo sutartyje numatytas konkretus kiekis galės būti mažinamas ar šalių rašytiniu susitarimu didinamas ne daugiau kaip 20 (dvidešimt) procentų. </w:t>
      </w:r>
    </w:p>
    <w:p w:rsidR="00560411" w:rsidRPr="001B66D9" w:rsidRDefault="008D0C51" w:rsidP="00560411">
      <w:pPr>
        <w:numPr>
          <w:ilvl w:val="1"/>
          <w:numId w:val="17"/>
        </w:numPr>
        <w:tabs>
          <w:tab w:val="num" w:pos="0"/>
          <w:tab w:val="num" w:pos="851"/>
        </w:tabs>
        <w:spacing w:after="200" w:line="276" w:lineRule="auto"/>
        <w:ind w:left="0" w:firstLine="567"/>
        <w:jc w:val="both"/>
        <w:rPr>
          <w:rFonts w:eastAsia="Calibri"/>
          <w:noProof w:val="0"/>
        </w:rPr>
      </w:pPr>
      <w:r w:rsidRPr="001B66D9">
        <w:rPr>
          <w:rFonts w:eastAsia="Calibri"/>
          <w:noProof w:val="0"/>
          <w:color w:val="000000"/>
        </w:rPr>
        <w:t xml:space="preserve">Įsigyjančiosios organizacijai </w:t>
      </w:r>
      <w:r w:rsidR="00560411" w:rsidRPr="001B66D9">
        <w:rPr>
          <w:rFonts w:eastAsia="Calibri"/>
          <w:noProof w:val="0"/>
          <w:color w:val="000000"/>
        </w:rPr>
        <w:t>preliminarus gamtinių dujų suvartojimo grafikas ketvirčiais ir mėnesiais:</w:t>
      </w:r>
    </w:p>
    <w:p w:rsidR="00560411" w:rsidRPr="001B66D9" w:rsidRDefault="00560411" w:rsidP="00560411">
      <w:pPr>
        <w:ind w:left="426" w:firstLine="567"/>
        <w:jc w:val="both"/>
        <w:rPr>
          <w:rFonts w:eastAsia="Calibri"/>
          <w:noProof w:val="0"/>
        </w:rPr>
      </w:pPr>
    </w:p>
    <w:p w:rsidR="00560411" w:rsidRPr="001B66D9" w:rsidRDefault="00560411" w:rsidP="00560411">
      <w:pPr>
        <w:spacing w:line="276" w:lineRule="auto"/>
        <w:ind w:left="1440"/>
        <w:jc w:val="right"/>
        <w:rPr>
          <w:rFonts w:eastAsia="Calibri"/>
          <w:noProof w:val="0"/>
          <w:color w:val="000000"/>
          <w:lang w:eastAsia="lt-LT"/>
        </w:rPr>
      </w:pPr>
      <w:r w:rsidRPr="001B66D9">
        <w:rPr>
          <w:rFonts w:eastAsia="Calibri"/>
          <w:noProof w:val="0"/>
          <w:color w:val="000000"/>
          <w:lang w:eastAsia="lt-LT"/>
        </w:rPr>
        <w:t>2 lentelė</w:t>
      </w:r>
    </w:p>
    <w:tbl>
      <w:tblPr>
        <w:tblW w:w="9771" w:type="dxa"/>
        <w:tblInd w:w="118" w:type="dxa"/>
        <w:tblLook w:val="04A0" w:firstRow="1" w:lastRow="0" w:firstColumn="1" w:lastColumn="0" w:noHBand="0" w:noVBand="1"/>
      </w:tblPr>
      <w:tblGrid>
        <w:gridCol w:w="1124"/>
        <w:gridCol w:w="1276"/>
        <w:gridCol w:w="1134"/>
        <w:gridCol w:w="1276"/>
        <w:gridCol w:w="1134"/>
        <w:gridCol w:w="1417"/>
        <w:gridCol w:w="1134"/>
        <w:gridCol w:w="1276"/>
      </w:tblGrid>
      <w:tr w:rsidR="00560411" w:rsidRPr="001B66D9" w:rsidTr="00B44708">
        <w:trPr>
          <w:trHeight w:val="315"/>
        </w:trPr>
        <w:tc>
          <w:tcPr>
            <w:tcW w:w="9771"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rsidR="00560411" w:rsidRPr="001B66D9" w:rsidRDefault="00560411" w:rsidP="00560411">
            <w:pPr>
              <w:jc w:val="center"/>
              <w:rPr>
                <w:b/>
                <w:noProof w:val="0"/>
                <w:color w:val="000000"/>
                <w:lang w:eastAsia="lt-LT"/>
              </w:rPr>
            </w:pPr>
            <w:r w:rsidRPr="001B66D9">
              <w:rPr>
                <w:b/>
                <w:noProof w:val="0"/>
                <w:color w:val="000000"/>
                <w:lang w:eastAsia="lt-LT"/>
              </w:rPr>
              <w:t>2019 metams reikalingas dujų kiekis, MWh</w:t>
            </w:r>
          </w:p>
        </w:tc>
      </w:tr>
      <w:tr w:rsidR="00560411" w:rsidRPr="001B66D9" w:rsidTr="00B44708">
        <w:trPr>
          <w:trHeight w:val="315"/>
        </w:trPr>
        <w:tc>
          <w:tcPr>
            <w:tcW w:w="24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0411" w:rsidRPr="001B66D9" w:rsidRDefault="00560411" w:rsidP="00560411">
            <w:pPr>
              <w:jc w:val="center"/>
              <w:rPr>
                <w:noProof w:val="0"/>
                <w:color w:val="000000"/>
                <w:lang w:eastAsia="lt-LT"/>
              </w:rPr>
            </w:pPr>
            <w:r w:rsidRPr="001B66D9">
              <w:rPr>
                <w:noProof w:val="0"/>
                <w:color w:val="000000"/>
                <w:lang w:eastAsia="lt-LT"/>
              </w:rPr>
              <w:t>I ketvirtis</w:t>
            </w:r>
          </w:p>
        </w:tc>
        <w:tc>
          <w:tcPr>
            <w:tcW w:w="2410" w:type="dxa"/>
            <w:gridSpan w:val="2"/>
            <w:tcBorders>
              <w:top w:val="single" w:sz="8" w:space="0" w:color="auto"/>
              <w:left w:val="nil"/>
              <w:bottom w:val="single" w:sz="8" w:space="0" w:color="auto"/>
              <w:right w:val="single" w:sz="8" w:space="0" w:color="000000"/>
            </w:tcBorders>
            <w:shd w:val="clear" w:color="auto" w:fill="auto"/>
            <w:vAlign w:val="center"/>
            <w:hideMark/>
          </w:tcPr>
          <w:p w:rsidR="00560411" w:rsidRPr="001B66D9" w:rsidRDefault="00560411" w:rsidP="00560411">
            <w:pPr>
              <w:jc w:val="center"/>
              <w:rPr>
                <w:noProof w:val="0"/>
                <w:color w:val="000000"/>
                <w:lang w:eastAsia="lt-LT"/>
              </w:rPr>
            </w:pPr>
            <w:r w:rsidRPr="001B66D9">
              <w:rPr>
                <w:noProof w:val="0"/>
                <w:color w:val="000000"/>
                <w:lang w:eastAsia="lt-LT"/>
              </w:rPr>
              <w:t>II ketvirtis</w:t>
            </w:r>
          </w:p>
        </w:tc>
        <w:tc>
          <w:tcPr>
            <w:tcW w:w="2551" w:type="dxa"/>
            <w:gridSpan w:val="2"/>
            <w:tcBorders>
              <w:top w:val="single" w:sz="8" w:space="0" w:color="auto"/>
              <w:left w:val="nil"/>
              <w:bottom w:val="single" w:sz="8" w:space="0" w:color="auto"/>
              <w:right w:val="single" w:sz="8" w:space="0" w:color="000000"/>
            </w:tcBorders>
            <w:shd w:val="clear" w:color="auto" w:fill="auto"/>
            <w:vAlign w:val="center"/>
            <w:hideMark/>
          </w:tcPr>
          <w:p w:rsidR="00560411" w:rsidRPr="001B66D9" w:rsidRDefault="00560411" w:rsidP="00560411">
            <w:pPr>
              <w:jc w:val="center"/>
              <w:rPr>
                <w:noProof w:val="0"/>
                <w:color w:val="000000"/>
                <w:lang w:eastAsia="lt-LT"/>
              </w:rPr>
            </w:pPr>
            <w:r w:rsidRPr="001B66D9">
              <w:rPr>
                <w:noProof w:val="0"/>
                <w:color w:val="000000"/>
                <w:lang w:eastAsia="lt-LT"/>
              </w:rPr>
              <w:t>III ketvirtis</w:t>
            </w:r>
          </w:p>
        </w:tc>
        <w:tc>
          <w:tcPr>
            <w:tcW w:w="2410" w:type="dxa"/>
            <w:gridSpan w:val="2"/>
            <w:tcBorders>
              <w:top w:val="single" w:sz="8" w:space="0" w:color="auto"/>
              <w:left w:val="nil"/>
              <w:bottom w:val="single" w:sz="8" w:space="0" w:color="auto"/>
              <w:right w:val="single" w:sz="8" w:space="0" w:color="000000"/>
            </w:tcBorders>
            <w:shd w:val="clear" w:color="auto" w:fill="auto"/>
            <w:vAlign w:val="center"/>
            <w:hideMark/>
          </w:tcPr>
          <w:p w:rsidR="00560411" w:rsidRPr="001B66D9" w:rsidRDefault="00560411" w:rsidP="00560411">
            <w:pPr>
              <w:jc w:val="center"/>
              <w:rPr>
                <w:noProof w:val="0"/>
                <w:color w:val="000000"/>
                <w:lang w:eastAsia="lt-LT"/>
              </w:rPr>
            </w:pPr>
            <w:r w:rsidRPr="001B66D9">
              <w:rPr>
                <w:noProof w:val="0"/>
                <w:color w:val="000000"/>
                <w:lang w:eastAsia="lt-LT"/>
              </w:rPr>
              <w:t>IV ketvirtis</w:t>
            </w:r>
          </w:p>
        </w:tc>
      </w:tr>
      <w:tr w:rsidR="00560411" w:rsidRPr="001B66D9" w:rsidTr="00B44708">
        <w:trPr>
          <w:trHeight w:val="315"/>
        </w:trPr>
        <w:tc>
          <w:tcPr>
            <w:tcW w:w="1124" w:type="dxa"/>
            <w:tcBorders>
              <w:top w:val="nil"/>
              <w:left w:val="single" w:sz="8" w:space="0" w:color="auto"/>
              <w:bottom w:val="single" w:sz="8" w:space="0" w:color="auto"/>
              <w:right w:val="single" w:sz="8" w:space="0" w:color="auto"/>
            </w:tcBorders>
            <w:shd w:val="clear" w:color="auto" w:fill="auto"/>
            <w:vAlign w:val="center"/>
            <w:hideMark/>
          </w:tcPr>
          <w:p w:rsidR="00560411" w:rsidRPr="001B66D9" w:rsidRDefault="00560411" w:rsidP="00560411">
            <w:pPr>
              <w:jc w:val="both"/>
              <w:rPr>
                <w:noProof w:val="0"/>
                <w:color w:val="000000"/>
                <w:lang w:eastAsia="lt-LT"/>
              </w:rPr>
            </w:pPr>
            <w:r w:rsidRPr="001B66D9">
              <w:rPr>
                <w:noProof w:val="0"/>
                <w:color w:val="000000"/>
                <w:lang w:eastAsia="lt-LT"/>
              </w:rPr>
              <w:t>Sausis</w:t>
            </w:r>
          </w:p>
        </w:tc>
        <w:tc>
          <w:tcPr>
            <w:tcW w:w="1276" w:type="dxa"/>
            <w:tcBorders>
              <w:top w:val="nil"/>
              <w:left w:val="nil"/>
              <w:bottom w:val="single" w:sz="8" w:space="0" w:color="auto"/>
              <w:right w:val="single" w:sz="8" w:space="0" w:color="auto"/>
            </w:tcBorders>
            <w:shd w:val="clear" w:color="auto" w:fill="auto"/>
            <w:vAlign w:val="center"/>
            <w:hideMark/>
          </w:tcPr>
          <w:p w:rsidR="00560411" w:rsidRPr="001B66D9" w:rsidRDefault="00560411" w:rsidP="00560411">
            <w:pPr>
              <w:jc w:val="center"/>
              <w:rPr>
                <w:noProof w:val="0"/>
                <w:color w:val="000000"/>
                <w:lang w:eastAsia="lt-LT"/>
              </w:rPr>
            </w:pPr>
            <w:r w:rsidRPr="001B66D9">
              <w:rPr>
                <w:noProof w:val="0"/>
              </w:rPr>
              <w:t>1.382,0</w:t>
            </w:r>
          </w:p>
        </w:tc>
        <w:tc>
          <w:tcPr>
            <w:tcW w:w="1134" w:type="dxa"/>
            <w:tcBorders>
              <w:top w:val="nil"/>
              <w:left w:val="nil"/>
              <w:bottom w:val="single" w:sz="8" w:space="0" w:color="auto"/>
              <w:right w:val="single" w:sz="8" w:space="0" w:color="auto"/>
            </w:tcBorders>
            <w:shd w:val="clear" w:color="auto" w:fill="auto"/>
            <w:vAlign w:val="center"/>
            <w:hideMark/>
          </w:tcPr>
          <w:p w:rsidR="00560411" w:rsidRPr="001B66D9" w:rsidRDefault="00560411" w:rsidP="00560411">
            <w:pPr>
              <w:jc w:val="both"/>
              <w:rPr>
                <w:noProof w:val="0"/>
                <w:color w:val="000000"/>
                <w:lang w:eastAsia="lt-LT"/>
              </w:rPr>
            </w:pPr>
            <w:r w:rsidRPr="001B66D9">
              <w:rPr>
                <w:noProof w:val="0"/>
                <w:color w:val="000000"/>
                <w:lang w:eastAsia="lt-LT"/>
              </w:rPr>
              <w:t>balandis</w:t>
            </w:r>
          </w:p>
        </w:tc>
        <w:tc>
          <w:tcPr>
            <w:tcW w:w="1276" w:type="dxa"/>
            <w:tcBorders>
              <w:top w:val="nil"/>
              <w:left w:val="nil"/>
              <w:bottom w:val="single" w:sz="8" w:space="0" w:color="auto"/>
              <w:right w:val="single" w:sz="8" w:space="0" w:color="auto"/>
            </w:tcBorders>
            <w:shd w:val="clear" w:color="auto" w:fill="auto"/>
            <w:vAlign w:val="center"/>
            <w:hideMark/>
          </w:tcPr>
          <w:p w:rsidR="00560411" w:rsidRPr="001B66D9" w:rsidRDefault="00560411" w:rsidP="00560411">
            <w:pPr>
              <w:jc w:val="center"/>
              <w:rPr>
                <w:noProof w:val="0"/>
                <w:color w:val="000000"/>
                <w:lang w:eastAsia="lt-LT"/>
              </w:rPr>
            </w:pPr>
            <w:r w:rsidRPr="001B66D9">
              <w:rPr>
                <w:noProof w:val="0"/>
              </w:rPr>
              <w:t>500,0</w:t>
            </w:r>
          </w:p>
        </w:tc>
        <w:tc>
          <w:tcPr>
            <w:tcW w:w="1134" w:type="dxa"/>
            <w:tcBorders>
              <w:top w:val="nil"/>
              <w:left w:val="nil"/>
              <w:bottom w:val="single" w:sz="8" w:space="0" w:color="auto"/>
              <w:right w:val="single" w:sz="8" w:space="0" w:color="auto"/>
            </w:tcBorders>
            <w:shd w:val="clear" w:color="auto" w:fill="auto"/>
            <w:vAlign w:val="center"/>
            <w:hideMark/>
          </w:tcPr>
          <w:p w:rsidR="00560411" w:rsidRPr="001B66D9" w:rsidRDefault="00560411" w:rsidP="00560411">
            <w:pPr>
              <w:jc w:val="both"/>
              <w:rPr>
                <w:noProof w:val="0"/>
                <w:color w:val="000000"/>
                <w:lang w:eastAsia="lt-LT"/>
              </w:rPr>
            </w:pPr>
            <w:r w:rsidRPr="001B66D9">
              <w:rPr>
                <w:noProof w:val="0"/>
                <w:color w:val="000000"/>
                <w:lang w:eastAsia="lt-LT"/>
              </w:rPr>
              <w:t>liepa</w:t>
            </w:r>
          </w:p>
        </w:tc>
        <w:tc>
          <w:tcPr>
            <w:tcW w:w="1417" w:type="dxa"/>
            <w:tcBorders>
              <w:top w:val="nil"/>
              <w:left w:val="nil"/>
              <w:bottom w:val="single" w:sz="8" w:space="0" w:color="auto"/>
              <w:right w:val="single" w:sz="8" w:space="0" w:color="auto"/>
            </w:tcBorders>
            <w:shd w:val="clear" w:color="auto" w:fill="auto"/>
            <w:vAlign w:val="center"/>
            <w:hideMark/>
          </w:tcPr>
          <w:p w:rsidR="00560411" w:rsidRPr="001B66D9" w:rsidRDefault="00560411" w:rsidP="00560411">
            <w:pPr>
              <w:jc w:val="center"/>
              <w:rPr>
                <w:noProof w:val="0"/>
                <w:color w:val="000000"/>
                <w:lang w:eastAsia="lt-LT"/>
              </w:rPr>
            </w:pPr>
            <w:r w:rsidRPr="001B66D9">
              <w:rPr>
                <w:noProof w:val="0"/>
              </w:rPr>
              <w:t>9,0</w:t>
            </w:r>
          </w:p>
        </w:tc>
        <w:tc>
          <w:tcPr>
            <w:tcW w:w="1134" w:type="dxa"/>
            <w:tcBorders>
              <w:top w:val="nil"/>
              <w:left w:val="nil"/>
              <w:bottom w:val="single" w:sz="8" w:space="0" w:color="auto"/>
              <w:right w:val="single" w:sz="8" w:space="0" w:color="auto"/>
            </w:tcBorders>
            <w:shd w:val="clear" w:color="auto" w:fill="auto"/>
            <w:vAlign w:val="center"/>
            <w:hideMark/>
          </w:tcPr>
          <w:p w:rsidR="00560411" w:rsidRPr="001B66D9" w:rsidRDefault="00560411" w:rsidP="00560411">
            <w:pPr>
              <w:jc w:val="both"/>
              <w:rPr>
                <w:noProof w:val="0"/>
                <w:color w:val="000000"/>
                <w:lang w:eastAsia="lt-LT"/>
              </w:rPr>
            </w:pPr>
            <w:r w:rsidRPr="001B66D9">
              <w:rPr>
                <w:noProof w:val="0"/>
                <w:color w:val="000000"/>
                <w:lang w:eastAsia="lt-LT"/>
              </w:rPr>
              <w:t>spalis</w:t>
            </w:r>
          </w:p>
        </w:tc>
        <w:tc>
          <w:tcPr>
            <w:tcW w:w="1276" w:type="dxa"/>
            <w:tcBorders>
              <w:top w:val="nil"/>
              <w:left w:val="nil"/>
              <w:bottom w:val="single" w:sz="8" w:space="0" w:color="auto"/>
              <w:right w:val="single" w:sz="8" w:space="0" w:color="auto"/>
            </w:tcBorders>
            <w:shd w:val="clear" w:color="auto" w:fill="auto"/>
            <w:vAlign w:val="center"/>
            <w:hideMark/>
          </w:tcPr>
          <w:p w:rsidR="00560411" w:rsidRPr="001B66D9" w:rsidRDefault="00560411" w:rsidP="00560411">
            <w:pPr>
              <w:jc w:val="center"/>
              <w:rPr>
                <w:noProof w:val="0"/>
                <w:color w:val="000000"/>
                <w:lang w:eastAsia="lt-LT"/>
              </w:rPr>
            </w:pPr>
            <w:r w:rsidRPr="001B66D9">
              <w:rPr>
                <w:noProof w:val="0"/>
              </w:rPr>
              <w:t>680,0</w:t>
            </w:r>
          </w:p>
        </w:tc>
      </w:tr>
      <w:tr w:rsidR="00560411" w:rsidRPr="001B66D9" w:rsidTr="00B44708">
        <w:trPr>
          <w:trHeight w:val="315"/>
        </w:trPr>
        <w:tc>
          <w:tcPr>
            <w:tcW w:w="1124" w:type="dxa"/>
            <w:tcBorders>
              <w:top w:val="nil"/>
              <w:left w:val="single" w:sz="8" w:space="0" w:color="auto"/>
              <w:bottom w:val="single" w:sz="8" w:space="0" w:color="auto"/>
              <w:right w:val="single" w:sz="8" w:space="0" w:color="auto"/>
            </w:tcBorders>
            <w:shd w:val="clear" w:color="auto" w:fill="auto"/>
            <w:vAlign w:val="center"/>
            <w:hideMark/>
          </w:tcPr>
          <w:p w:rsidR="00560411" w:rsidRPr="001B66D9" w:rsidRDefault="00560411" w:rsidP="00560411">
            <w:pPr>
              <w:jc w:val="both"/>
              <w:rPr>
                <w:noProof w:val="0"/>
                <w:color w:val="000000"/>
                <w:lang w:eastAsia="lt-LT"/>
              </w:rPr>
            </w:pPr>
            <w:r w:rsidRPr="001B66D9">
              <w:rPr>
                <w:noProof w:val="0"/>
                <w:color w:val="000000"/>
                <w:lang w:eastAsia="lt-LT"/>
              </w:rPr>
              <w:t>Vasaris</w:t>
            </w:r>
          </w:p>
        </w:tc>
        <w:tc>
          <w:tcPr>
            <w:tcW w:w="1276" w:type="dxa"/>
            <w:tcBorders>
              <w:top w:val="nil"/>
              <w:left w:val="nil"/>
              <w:bottom w:val="single" w:sz="8" w:space="0" w:color="auto"/>
              <w:right w:val="single" w:sz="8" w:space="0" w:color="auto"/>
            </w:tcBorders>
            <w:shd w:val="clear" w:color="auto" w:fill="auto"/>
            <w:vAlign w:val="center"/>
            <w:hideMark/>
          </w:tcPr>
          <w:p w:rsidR="00560411" w:rsidRPr="001B66D9" w:rsidRDefault="00560411" w:rsidP="00560411">
            <w:pPr>
              <w:jc w:val="center"/>
              <w:rPr>
                <w:noProof w:val="0"/>
                <w:color w:val="000000"/>
                <w:lang w:eastAsia="lt-LT"/>
              </w:rPr>
            </w:pPr>
            <w:r w:rsidRPr="001B66D9">
              <w:rPr>
                <w:noProof w:val="0"/>
              </w:rPr>
              <w:t>1.050,0</w:t>
            </w:r>
          </w:p>
        </w:tc>
        <w:tc>
          <w:tcPr>
            <w:tcW w:w="1134" w:type="dxa"/>
            <w:tcBorders>
              <w:top w:val="nil"/>
              <w:left w:val="nil"/>
              <w:bottom w:val="single" w:sz="8" w:space="0" w:color="auto"/>
              <w:right w:val="single" w:sz="8" w:space="0" w:color="auto"/>
            </w:tcBorders>
            <w:shd w:val="clear" w:color="auto" w:fill="auto"/>
            <w:vAlign w:val="center"/>
            <w:hideMark/>
          </w:tcPr>
          <w:p w:rsidR="00560411" w:rsidRPr="001B66D9" w:rsidRDefault="00560411" w:rsidP="00560411">
            <w:pPr>
              <w:jc w:val="both"/>
              <w:rPr>
                <w:noProof w:val="0"/>
                <w:color w:val="000000"/>
                <w:lang w:eastAsia="lt-LT"/>
              </w:rPr>
            </w:pPr>
            <w:r w:rsidRPr="001B66D9">
              <w:rPr>
                <w:noProof w:val="0"/>
                <w:color w:val="000000"/>
                <w:lang w:eastAsia="lt-LT"/>
              </w:rPr>
              <w:t>gegužė</w:t>
            </w:r>
          </w:p>
        </w:tc>
        <w:tc>
          <w:tcPr>
            <w:tcW w:w="1276" w:type="dxa"/>
            <w:tcBorders>
              <w:top w:val="nil"/>
              <w:left w:val="nil"/>
              <w:bottom w:val="single" w:sz="8" w:space="0" w:color="auto"/>
              <w:right w:val="single" w:sz="8" w:space="0" w:color="auto"/>
            </w:tcBorders>
            <w:shd w:val="clear" w:color="auto" w:fill="auto"/>
            <w:vAlign w:val="center"/>
            <w:hideMark/>
          </w:tcPr>
          <w:p w:rsidR="00560411" w:rsidRPr="001B66D9" w:rsidRDefault="00560411" w:rsidP="00560411">
            <w:pPr>
              <w:jc w:val="center"/>
              <w:rPr>
                <w:noProof w:val="0"/>
                <w:color w:val="000000"/>
                <w:lang w:eastAsia="lt-LT"/>
              </w:rPr>
            </w:pPr>
            <w:r w:rsidRPr="001B66D9">
              <w:rPr>
                <w:noProof w:val="0"/>
              </w:rPr>
              <w:t>60,0</w:t>
            </w:r>
          </w:p>
        </w:tc>
        <w:tc>
          <w:tcPr>
            <w:tcW w:w="1134" w:type="dxa"/>
            <w:tcBorders>
              <w:top w:val="nil"/>
              <w:left w:val="nil"/>
              <w:bottom w:val="single" w:sz="8" w:space="0" w:color="auto"/>
              <w:right w:val="single" w:sz="8" w:space="0" w:color="auto"/>
            </w:tcBorders>
            <w:shd w:val="clear" w:color="auto" w:fill="auto"/>
            <w:vAlign w:val="center"/>
            <w:hideMark/>
          </w:tcPr>
          <w:p w:rsidR="00560411" w:rsidRPr="001B66D9" w:rsidRDefault="00560411" w:rsidP="00560411">
            <w:pPr>
              <w:jc w:val="both"/>
              <w:rPr>
                <w:noProof w:val="0"/>
                <w:color w:val="000000"/>
                <w:lang w:eastAsia="lt-LT"/>
              </w:rPr>
            </w:pPr>
            <w:r w:rsidRPr="001B66D9">
              <w:rPr>
                <w:noProof w:val="0"/>
                <w:color w:val="000000"/>
                <w:lang w:eastAsia="lt-LT"/>
              </w:rPr>
              <w:t>rugpjūtis</w:t>
            </w:r>
          </w:p>
        </w:tc>
        <w:tc>
          <w:tcPr>
            <w:tcW w:w="1417" w:type="dxa"/>
            <w:tcBorders>
              <w:top w:val="nil"/>
              <w:left w:val="nil"/>
              <w:bottom w:val="single" w:sz="8" w:space="0" w:color="auto"/>
              <w:right w:val="single" w:sz="8" w:space="0" w:color="auto"/>
            </w:tcBorders>
            <w:shd w:val="clear" w:color="auto" w:fill="auto"/>
            <w:vAlign w:val="center"/>
            <w:hideMark/>
          </w:tcPr>
          <w:p w:rsidR="00560411" w:rsidRPr="001B66D9" w:rsidRDefault="00560411" w:rsidP="00560411">
            <w:pPr>
              <w:jc w:val="center"/>
              <w:rPr>
                <w:noProof w:val="0"/>
                <w:color w:val="000000"/>
                <w:lang w:eastAsia="lt-LT"/>
              </w:rPr>
            </w:pPr>
            <w:r w:rsidRPr="001B66D9">
              <w:rPr>
                <w:noProof w:val="0"/>
              </w:rPr>
              <w:t>9,0</w:t>
            </w:r>
          </w:p>
        </w:tc>
        <w:tc>
          <w:tcPr>
            <w:tcW w:w="1134" w:type="dxa"/>
            <w:tcBorders>
              <w:top w:val="nil"/>
              <w:left w:val="nil"/>
              <w:bottom w:val="single" w:sz="8" w:space="0" w:color="auto"/>
              <w:right w:val="single" w:sz="8" w:space="0" w:color="auto"/>
            </w:tcBorders>
            <w:shd w:val="clear" w:color="auto" w:fill="auto"/>
            <w:vAlign w:val="center"/>
            <w:hideMark/>
          </w:tcPr>
          <w:p w:rsidR="00560411" w:rsidRPr="001B66D9" w:rsidRDefault="00560411" w:rsidP="00560411">
            <w:pPr>
              <w:jc w:val="both"/>
              <w:rPr>
                <w:noProof w:val="0"/>
                <w:color w:val="000000"/>
                <w:lang w:eastAsia="lt-LT"/>
              </w:rPr>
            </w:pPr>
            <w:r w:rsidRPr="001B66D9">
              <w:rPr>
                <w:noProof w:val="0"/>
                <w:color w:val="000000"/>
                <w:lang w:eastAsia="lt-LT"/>
              </w:rPr>
              <w:t>lapkritis</w:t>
            </w:r>
          </w:p>
        </w:tc>
        <w:tc>
          <w:tcPr>
            <w:tcW w:w="1276" w:type="dxa"/>
            <w:tcBorders>
              <w:top w:val="nil"/>
              <w:left w:val="nil"/>
              <w:bottom w:val="single" w:sz="8" w:space="0" w:color="auto"/>
              <w:right w:val="single" w:sz="8" w:space="0" w:color="auto"/>
            </w:tcBorders>
            <w:shd w:val="clear" w:color="auto" w:fill="auto"/>
            <w:vAlign w:val="center"/>
            <w:hideMark/>
          </w:tcPr>
          <w:p w:rsidR="00560411" w:rsidRPr="001B66D9" w:rsidRDefault="00560411" w:rsidP="00560411">
            <w:pPr>
              <w:jc w:val="center"/>
              <w:rPr>
                <w:noProof w:val="0"/>
                <w:color w:val="000000"/>
                <w:lang w:eastAsia="lt-LT"/>
              </w:rPr>
            </w:pPr>
            <w:r w:rsidRPr="001B66D9">
              <w:rPr>
                <w:noProof w:val="0"/>
              </w:rPr>
              <w:t>750,0</w:t>
            </w:r>
          </w:p>
        </w:tc>
      </w:tr>
      <w:tr w:rsidR="00560411" w:rsidRPr="001B66D9" w:rsidTr="00B44708">
        <w:trPr>
          <w:trHeight w:val="315"/>
        </w:trPr>
        <w:tc>
          <w:tcPr>
            <w:tcW w:w="1124" w:type="dxa"/>
            <w:tcBorders>
              <w:top w:val="nil"/>
              <w:left w:val="single" w:sz="8" w:space="0" w:color="auto"/>
              <w:bottom w:val="single" w:sz="8" w:space="0" w:color="auto"/>
              <w:right w:val="single" w:sz="8" w:space="0" w:color="auto"/>
            </w:tcBorders>
            <w:shd w:val="clear" w:color="auto" w:fill="auto"/>
            <w:vAlign w:val="center"/>
            <w:hideMark/>
          </w:tcPr>
          <w:p w:rsidR="00560411" w:rsidRPr="001B66D9" w:rsidRDefault="00560411" w:rsidP="00560411">
            <w:pPr>
              <w:jc w:val="both"/>
              <w:rPr>
                <w:noProof w:val="0"/>
                <w:color w:val="000000"/>
                <w:lang w:eastAsia="lt-LT"/>
              </w:rPr>
            </w:pPr>
            <w:r w:rsidRPr="001B66D9">
              <w:rPr>
                <w:noProof w:val="0"/>
                <w:color w:val="000000"/>
                <w:lang w:eastAsia="lt-LT"/>
              </w:rPr>
              <w:t>Kovas</w:t>
            </w:r>
          </w:p>
        </w:tc>
        <w:tc>
          <w:tcPr>
            <w:tcW w:w="1276" w:type="dxa"/>
            <w:tcBorders>
              <w:top w:val="nil"/>
              <w:left w:val="nil"/>
              <w:bottom w:val="single" w:sz="8" w:space="0" w:color="auto"/>
              <w:right w:val="single" w:sz="8" w:space="0" w:color="auto"/>
            </w:tcBorders>
            <w:shd w:val="clear" w:color="auto" w:fill="auto"/>
            <w:vAlign w:val="center"/>
            <w:hideMark/>
          </w:tcPr>
          <w:p w:rsidR="00560411" w:rsidRPr="001B66D9" w:rsidRDefault="00560411" w:rsidP="00560411">
            <w:pPr>
              <w:jc w:val="center"/>
              <w:rPr>
                <w:noProof w:val="0"/>
                <w:color w:val="000000"/>
                <w:lang w:eastAsia="lt-LT"/>
              </w:rPr>
            </w:pPr>
            <w:r w:rsidRPr="001B66D9">
              <w:rPr>
                <w:noProof w:val="0"/>
                <w:color w:val="000000"/>
                <w:lang w:eastAsia="lt-LT"/>
              </w:rPr>
              <w:t>880,0</w:t>
            </w:r>
          </w:p>
        </w:tc>
        <w:tc>
          <w:tcPr>
            <w:tcW w:w="1134" w:type="dxa"/>
            <w:tcBorders>
              <w:top w:val="nil"/>
              <w:left w:val="nil"/>
              <w:bottom w:val="single" w:sz="8" w:space="0" w:color="auto"/>
              <w:right w:val="single" w:sz="8" w:space="0" w:color="auto"/>
            </w:tcBorders>
            <w:shd w:val="clear" w:color="auto" w:fill="auto"/>
            <w:vAlign w:val="center"/>
            <w:hideMark/>
          </w:tcPr>
          <w:p w:rsidR="00560411" w:rsidRPr="001B66D9" w:rsidRDefault="00560411" w:rsidP="00560411">
            <w:pPr>
              <w:jc w:val="both"/>
              <w:rPr>
                <w:noProof w:val="0"/>
                <w:color w:val="000000"/>
                <w:lang w:eastAsia="lt-LT"/>
              </w:rPr>
            </w:pPr>
            <w:r w:rsidRPr="001B66D9">
              <w:rPr>
                <w:noProof w:val="0"/>
                <w:color w:val="000000"/>
                <w:lang w:eastAsia="lt-LT"/>
              </w:rPr>
              <w:t>birželis</w:t>
            </w:r>
          </w:p>
        </w:tc>
        <w:tc>
          <w:tcPr>
            <w:tcW w:w="1276" w:type="dxa"/>
            <w:tcBorders>
              <w:top w:val="nil"/>
              <w:left w:val="nil"/>
              <w:bottom w:val="single" w:sz="8" w:space="0" w:color="auto"/>
              <w:right w:val="single" w:sz="8" w:space="0" w:color="auto"/>
            </w:tcBorders>
            <w:shd w:val="clear" w:color="auto" w:fill="auto"/>
            <w:vAlign w:val="center"/>
            <w:hideMark/>
          </w:tcPr>
          <w:p w:rsidR="00560411" w:rsidRPr="001B66D9" w:rsidRDefault="00560411" w:rsidP="00560411">
            <w:pPr>
              <w:jc w:val="center"/>
              <w:rPr>
                <w:noProof w:val="0"/>
                <w:color w:val="000000"/>
                <w:lang w:eastAsia="lt-LT"/>
              </w:rPr>
            </w:pPr>
            <w:r w:rsidRPr="001B66D9">
              <w:rPr>
                <w:noProof w:val="0"/>
                <w:color w:val="000000"/>
                <w:lang w:eastAsia="lt-LT"/>
              </w:rPr>
              <w:t>9,0</w:t>
            </w:r>
          </w:p>
        </w:tc>
        <w:tc>
          <w:tcPr>
            <w:tcW w:w="1134" w:type="dxa"/>
            <w:tcBorders>
              <w:top w:val="nil"/>
              <w:left w:val="nil"/>
              <w:bottom w:val="single" w:sz="8" w:space="0" w:color="auto"/>
              <w:right w:val="single" w:sz="8" w:space="0" w:color="auto"/>
            </w:tcBorders>
            <w:shd w:val="clear" w:color="auto" w:fill="auto"/>
            <w:vAlign w:val="center"/>
            <w:hideMark/>
          </w:tcPr>
          <w:p w:rsidR="00560411" w:rsidRPr="001B66D9" w:rsidRDefault="00560411" w:rsidP="00560411">
            <w:pPr>
              <w:jc w:val="both"/>
              <w:rPr>
                <w:noProof w:val="0"/>
                <w:color w:val="000000"/>
                <w:lang w:eastAsia="lt-LT"/>
              </w:rPr>
            </w:pPr>
            <w:r w:rsidRPr="001B66D9">
              <w:rPr>
                <w:noProof w:val="0"/>
                <w:color w:val="000000"/>
                <w:lang w:eastAsia="lt-LT"/>
              </w:rPr>
              <w:t>rugsėjis</w:t>
            </w:r>
          </w:p>
        </w:tc>
        <w:tc>
          <w:tcPr>
            <w:tcW w:w="1417" w:type="dxa"/>
            <w:tcBorders>
              <w:top w:val="nil"/>
              <w:left w:val="nil"/>
              <w:bottom w:val="single" w:sz="8" w:space="0" w:color="auto"/>
              <w:right w:val="single" w:sz="8" w:space="0" w:color="auto"/>
            </w:tcBorders>
            <w:shd w:val="clear" w:color="auto" w:fill="auto"/>
            <w:vAlign w:val="center"/>
            <w:hideMark/>
          </w:tcPr>
          <w:p w:rsidR="00560411" w:rsidRPr="001B66D9" w:rsidRDefault="00560411" w:rsidP="00560411">
            <w:pPr>
              <w:jc w:val="center"/>
              <w:rPr>
                <w:noProof w:val="0"/>
                <w:color w:val="000000"/>
                <w:lang w:eastAsia="lt-LT"/>
              </w:rPr>
            </w:pPr>
            <w:r w:rsidRPr="001B66D9">
              <w:rPr>
                <w:noProof w:val="0"/>
              </w:rPr>
              <w:t>65,0</w:t>
            </w:r>
          </w:p>
        </w:tc>
        <w:tc>
          <w:tcPr>
            <w:tcW w:w="1134" w:type="dxa"/>
            <w:tcBorders>
              <w:top w:val="nil"/>
              <w:left w:val="nil"/>
              <w:bottom w:val="single" w:sz="8" w:space="0" w:color="auto"/>
              <w:right w:val="single" w:sz="8" w:space="0" w:color="auto"/>
            </w:tcBorders>
            <w:shd w:val="clear" w:color="auto" w:fill="auto"/>
            <w:vAlign w:val="center"/>
            <w:hideMark/>
          </w:tcPr>
          <w:p w:rsidR="00560411" w:rsidRPr="001B66D9" w:rsidRDefault="00560411" w:rsidP="00560411">
            <w:pPr>
              <w:jc w:val="both"/>
              <w:rPr>
                <w:noProof w:val="0"/>
                <w:color w:val="000000"/>
                <w:lang w:eastAsia="lt-LT"/>
              </w:rPr>
            </w:pPr>
            <w:r w:rsidRPr="001B66D9">
              <w:rPr>
                <w:noProof w:val="0"/>
                <w:color w:val="000000"/>
                <w:lang w:eastAsia="lt-LT"/>
              </w:rPr>
              <w:t>gruodis</w:t>
            </w:r>
          </w:p>
        </w:tc>
        <w:tc>
          <w:tcPr>
            <w:tcW w:w="1276" w:type="dxa"/>
            <w:tcBorders>
              <w:top w:val="nil"/>
              <w:left w:val="nil"/>
              <w:bottom w:val="single" w:sz="8" w:space="0" w:color="auto"/>
              <w:right w:val="single" w:sz="8" w:space="0" w:color="auto"/>
            </w:tcBorders>
            <w:shd w:val="clear" w:color="auto" w:fill="auto"/>
            <w:vAlign w:val="center"/>
            <w:hideMark/>
          </w:tcPr>
          <w:p w:rsidR="00560411" w:rsidRPr="001B66D9" w:rsidRDefault="00560411" w:rsidP="00560411">
            <w:pPr>
              <w:jc w:val="center"/>
              <w:rPr>
                <w:noProof w:val="0"/>
                <w:color w:val="000000"/>
                <w:lang w:eastAsia="lt-LT"/>
              </w:rPr>
            </w:pPr>
            <w:r w:rsidRPr="001B66D9">
              <w:rPr>
                <w:noProof w:val="0"/>
              </w:rPr>
              <w:t>900,0</w:t>
            </w:r>
          </w:p>
        </w:tc>
      </w:tr>
      <w:tr w:rsidR="00560411" w:rsidRPr="001B66D9" w:rsidTr="00B44708">
        <w:trPr>
          <w:trHeight w:val="315"/>
        </w:trPr>
        <w:tc>
          <w:tcPr>
            <w:tcW w:w="1124" w:type="dxa"/>
            <w:tcBorders>
              <w:top w:val="nil"/>
              <w:left w:val="single" w:sz="8" w:space="0" w:color="auto"/>
              <w:bottom w:val="single" w:sz="8" w:space="0" w:color="auto"/>
              <w:right w:val="single" w:sz="8" w:space="0" w:color="auto"/>
            </w:tcBorders>
            <w:shd w:val="clear" w:color="auto" w:fill="auto"/>
            <w:vAlign w:val="center"/>
            <w:hideMark/>
          </w:tcPr>
          <w:p w:rsidR="00560411" w:rsidRPr="001B66D9" w:rsidRDefault="00560411" w:rsidP="00560411">
            <w:pPr>
              <w:jc w:val="both"/>
              <w:rPr>
                <w:b/>
                <w:bCs/>
                <w:noProof w:val="0"/>
                <w:color w:val="000000"/>
                <w:lang w:eastAsia="lt-LT"/>
              </w:rPr>
            </w:pPr>
            <w:r w:rsidRPr="001B66D9">
              <w:rPr>
                <w:b/>
                <w:bCs/>
                <w:noProof w:val="0"/>
                <w:color w:val="000000"/>
                <w:lang w:eastAsia="lt-LT"/>
              </w:rPr>
              <w:t>Iš viso:</w:t>
            </w:r>
          </w:p>
        </w:tc>
        <w:tc>
          <w:tcPr>
            <w:tcW w:w="1276" w:type="dxa"/>
            <w:tcBorders>
              <w:top w:val="nil"/>
              <w:left w:val="nil"/>
              <w:bottom w:val="single" w:sz="8" w:space="0" w:color="auto"/>
              <w:right w:val="single" w:sz="8" w:space="0" w:color="auto"/>
            </w:tcBorders>
            <w:shd w:val="clear" w:color="auto" w:fill="auto"/>
            <w:vAlign w:val="center"/>
            <w:hideMark/>
          </w:tcPr>
          <w:p w:rsidR="00560411" w:rsidRPr="001B66D9" w:rsidRDefault="00560411" w:rsidP="00560411">
            <w:pPr>
              <w:jc w:val="center"/>
              <w:rPr>
                <w:b/>
                <w:noProof w:val="0"/>
                <w:color w:val="000000"/>
                <w:lang w:eastAsia="lt-LT"/>
              </w:rPr>
            </w:pPr>
            <w:r w:rsidRPr="001B66D9">
              <w:rPr>
                <w:b/>
                <w:noProof w:val="0"/>
              </w:rPr>
              <w:t>3.312,0</w:t>
            </w:r>
          </w:p>
        </w:tc>
        <w:tc>
          <w:tcPr>
            <w:tcW w:w="1134" w:type="dxa"/>
            <w:tcBorders>
              <w:top w:val="nil"/>
              <w:left w:val="nil"/>
              <w:bottom w:val="single" w:sz="8" w:space="0" w:color="auto"/>
              <w:right w:val="single" w:sz="8" w:space="0" w:color="auto"/>
            </w:tcBorders>
            <w:shd w:val="clear" w:color="auto" w:fill="auto"/>
            <w:vAlign w:val="center"/>
            <w:hideMark/>
          </w:tcPr>
          <w:p w:rsidR="00560411" w:rsidRPr="001B66D9" w:rsidRDefault="00560411" w:rsidP="00560411">
            <w:pPr>
              <w:jc w:val="both"/>
              <w:rPr>
                <w:b/>
                <w:bCs/>
                <w:noProof w:val="0"/>
                <w:color w:val="000000"/>
                <w:lang w:eastAsia="lt-LT"/>
              </w:rPr>
            </w:pPr>
            <w:r w:rsidRPr="001B66D9">
              <w:rPr>
                <w:b/>
                <w:bCs/>
                <w:noProof w:val="0"/>
                <w:color w:val="000000"/>
                <w:lang w:eastAsia="lt-LT"/>
              </w:rPr>
              <w:t>Iš viso:</w:t>
            </w:r>
          </w:p>
        </w:tc>
        <w:tc>
          <w:tcPr>
            <w:tcW w:w="1276" w:type="dxa"/>
            <w:tcBorders>
              <w:top w:val="nil"/>
              <w:left w:val="nil"/>
              <w:bottom w:val="single" w:sz="8" w:space="0" w:color="auto"/>
              <w:right w:val="single" w:sz="8" w:space="0" w:color="auto"/>
            </w:tcBorders>
            <w:shd w:val="clear" w:color="auto" w:fill="auto"/>
            <w:vAlign w:val="center"/>
            <w:hideMark/>
          </w:tcPr>
          <w:p w:rsidR="00560411" w:rsidRPr="001B66D9" w:rsidRDefault="00560411" w:rsidP="00560411">
            <w:pPr>
              <w:jc w:val="center"/>
              <w:rPr>
                <w:b/>
                <w:noProof w:val="0"/>
                <w:color w:val="000000"/>
                <w:lang w:eastAsia="lt-LT"/>
              </w:rPr>
            </w:pPr>
            <w:r w:rsidRPr="001B66D9">
              <w:rPr>
                <w:b/>
                <w:noProof w:val="0"/>
              </w:rPr>
              <w:t>569,0</w:t>
            </w:r>
          </w:p>
        </w:tc>
        <w:tc>
          <w:tcPr>
            <w:tcW w:w="1134" w:type="dxa"/>
            <w:tcBorders>
              <w:top w:val="nil"/>
              <w:left w:val="nil"/>
              <w:bottom w:val="single" w:sz="8" w:space="0" w:color="auto"/>
              <w:right w:val="single" w:sz="8" w:space="0" w:color="auto"/>
            </w:tcBorders>
            <w:shd w:val="clear" w:color="auto" w:fill="auto"/>
            <w:vAlign w:val="center"/>
            <w:hideMark/>
          </w:tcPr>
          <w:p w:rsidR="00560411" w:rsidRPr="001B66D9" w:rsidRDefault="00560411" w:rsidP="00560411">
            <w:pPr>
              <w:jc w:val="both"/>
              <w:rPr>
                <w:b/>
                <w:bCs/>
                <w:noProof w:val="0"/>
                <w:color w:val="000000"/>
                <w:lang w:eastAsia="lt-LT"/>
              </w:rPr>
            </w:pPr>
            <w:r w:rsidRPr="001B66D9">
              <w:rPr>
                <w:b/>
                <w:bCs/>
                <w:noProof w:val="0"/>
                <w:color w:val="000000"/>
                <w:lang w:eastAsia="lt-LT"/>
              </w:rPr>
              <w:t>Iš viso:</w:t>
            </w:r>
          </w:p>
        </w:tc>
        <w:tc>
          <w:tcPr>
            <w:tcW w:w="1417" w:type="dxa"/>
            <w:tcBorders>
              <w:top w:val="nil"/>
              <w:left w:val="nil"/>
              <w:bottom w:val="single" w:sz="8" w:space="0" w:color="auto"/>
              <w:right w:val="single" w:sz="8" w:space="0" w:color="auto"/>
            </w:tcBorders>
            <w:shd w:val="clear" w:color="auto" w:fill="auto"/>
            <w:vAlign w:val="center"/>
            <w:hideMark/>
          </w:tcPr>
          <w:p w:rsidR="00560411" w:rsidRPr="001B66D9" w:rsidRDefault="00560411" w:rsidP="00560411">
            <w:pPr>
              <w:jc w:val="center"/>
              <w:rPr>
                <w:b/>
                <w:noProof w:val="0"/>
                <w:color w:val="000000"/>
                <w:lang w:eastAsia="lt-LT"/>
              </w:rPr>
            </w:pPr>
            <w:r w:rsidRPr="001B66D9">
              <w:rPr>
                <w:b/>
                <w:noProof w:val="0"/>
              </w:rPr>
              <w:t>83,0</w:t>
            </w:r>
          </w:p>
        </w:tc>
        <w:tc>
          <w:tcPr>
            <w:tcW w:w="1134" w:type="dxa"/>
            <w:tcBorders>
              <w:top w:val="nil"/>
              <w:left w:val="nil"/>
              <w:bottom w:val="single" w:sz="8" w:space="0" w:color="auto"/>
              <w:right w:val="single" w:sz="8" w:space="0" w:color="auto"/>
            </w:tcBorders>
            <w:shd w:val="clear" w:color="auto" w:fill="auto"/>
            <w:vAlign w:val="center"/>
            <w:hideMark/>
          </w:tcPr>
          <w:p w:rsidR="00560411" w:rsidRPr="001B66D9" w:rsidRDefault="00560411" w:rsidP="00560411">
            <w:pPr>
              <w:jc w:val="both"/>
              <w:rPr>
                <w:b/>
                <w:bCs/>
                <w:noProof w:val="0"/>
                <w:color w:val="000000"/>
                <w:lang w:eastAsia="lt-LT"/>
              </w:rPr>
            </w:pPr>
            <w:r w:rsidRPr="001B66D9">
              <w:rPr>
                <w:b/>
                <w:bCs/>
                <w:noProof w:val="0"/>
                <w:color w:val="000000"/>
                <w:lang w:eastAsia="lt-LT"/>
              </w:rPr>
              <w:t>Iš viso:</w:t>
            </w:r>
          </w:p>
        </w:tc>
        <w:tc>
          <w:tcPr>
            <w:tcW w:w="1276" w:type="dxa"/>
            <w:tcBorders>
              <w:top w:val="nil"/>
              <w:left w:val="nil"/>
              <w:bottom w:val="single" w:sz="8" w:space="0" w:color="auto"/>
              <w:right w:val="single" w:sz="8" w:space="0" w:color="auto"/>
            </w:tcBorders>
            <w:shd w:val="clear" w:color="auto" w:fill="auto"/>
            <w:vAlign w:val="center"/>
            <w:hideMark/>
          </w:tcPr>
          <w:p w:rsidR="00560411" w:rsidRPr="001B66D9" w:rsidRDefault="00560411" w:rsidP="00560411">
            <w:pPr>
              <w:jc w:val="center"/>
              <w:rPr>
                <w:b/>
                <w:noProof w:val="0"/>
                <w:color w:val="000000"/>
                <w:lang w:eastAsia="lt-LT"/>
              </w:rPr>
            </w:pPr>
            <w:r w:rsidRPr="001B66D9">
              <w:rPr>
                <w:b/>
                <w:noProof w:val="0"/>
              </w:rPr>
              <w:t>2.330,0</w:t>
            </w:r>
          </w:p>
        </w:tc>
      </w:tr>
      <w:tr w:rsidR="00560411" w:rsidRPr="001B66D9" w:rsidTr="00B44708">
        <w:trPr>
          <w:trHeight w:val="315"/>
        </w:trPr>
        <w:tc>
          <w:tcPr>
            <w:tcW w:w="7361" w:type="dxa"/>
            <w:gridSpan w:val="6"/>
            <w:tcBorders>
              <w:top w:val="single" w:sz="8" w:space="0" w:color="auto"/>
              <w:left w:val="single" w:sz="8" w:space="0" w:color="auto"/>
              <w:bottom w:val="single" w:sz="8" w:space="0" w:color="auto"/>
              <w:right w:val="single" w:sz="4" w:space="0" w:color="auto"/>
            </w:tcBorders>
            <w:shd w:val="clear" w:color="auto" w:fill="auto"/>
            <w:vAlign w:val="center"/>
          </w:tcPr>
          <w:p w:rsidR="00560411" w:rsidRPr="001B66D9" w:rsidRDefault="00560411" w:rsidP="00560411">
            <w:pPr>
              <w:jc w:val="right"/>
              <w:rPr>
                <w:b/>
                <w:noProof w:val="0"/>
                <w:color w:val="000000"/>
                <w:lang w:eastAsia="lt-LT"/>
              </w:rPr>
            </w:pPr>
            <w:r w:rsidRPr="001B66D9">
              <w:rPr>
                <w:b/>
                <w:noProof w:val="0"/>
                <w:color w:val="000000"/>
                <w:lang w:eastAsia="lt-LT"/>
              </w:rPr>
              <w:t>Iš viso:</w:t>
            </w:r>
          </w:p>
        </w:tc>
        <w:tc>
          <w:tcPr>
            <w:tcW w:w="2410"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560411" w:rsidRPr="001B66D9" w:rsidRDefault="00560411" w:rsidP="00560411">
            <w:pPr>
              <w:jc w:val="center"/>
              <w:rPr>
                <w:b/>
                <w:noProof w:val="0"/>
                <w:color w:val="000000"/>
                <w:lang w:eastAsia="lt-LT"/>
              </w:rPr>
            </w:pPr>
            <w:r w:rsidRPr="001B66D9">
              <w:rPr>
                <w:b/>
                <w:noProof w:val="0"/>
                <w:color w:val="000000"/>
                <w:lang w:eastAsia="lt-LT"/>
              </w:rPr>
              <w:t>6.294,0</w:t>
            </w:r>
          </w:p>
        </w:tc>
      </w:tr>
    </w:tbl>
    <w:p w:rsidR="00560411" w:rsidRPr="001B66D9" w:rsidRDefault="00560411" w:rsidP="00560411">
      <w:pPr>
        <w:tabs>
          <w:tab w:val="left" w:pos="5954"/>
        </w:tabs>
        <w:rPr>
          <w:rFonts w:eastAsia="Calibri"/>
          <w:noProof w:val="0"/>
        </w:rPr>
      </w:pPr>
    </w:p>
    <w:p w:rsidR="00560411" w:rsidRPr="001B66D9" w:rsidRDefault="00560411" w:rsidP="00560411">
      <w:pPr>
        <w:tabs>
          <w:tab w:val="left" w:pos="5954"/>
        </w:tabs>
        <w:rPr>
          <w:rFonts w:eastAsia="Calibri"/>
          <w:noProof w:val="0"/>
        </w:rPr>
      </w:pPr>
    </w:p>
    <w:p w:rsidR="00560411" w:rsidRPr="001B66D9" w:rsidRDefault="00560411" w:rsidP="00560411">
      <w:pPr>
        <w:numPr>
          <w:ilvl w:val="1"/>
          <w:numId w:val="17"/>
        </w:numPr>
        <w:tabs>
          <w:tab w:val="num" w:pos="851"/>
        </w:tabs>
        <w:spacing w:after="200" w:line="276" w:lineRule="auto"/>
        <w:ind w:left="0" w:firstLine="567"/>
        <w:jc w:val="both"/>
        <w:rPr>
          <w:rFonts w:eastAsia="Calibri"/>
          <w:noProof w:val="0"/>
        </w:rPr>
      </w:pPr>
      <w:r w:rsidRPr="001B66D9">
        <w:rPr>
          <w:rFonts w:eastAsia="Calibri"/>
          <w:noProof w:val="0"/>
          <w:color w:val="000000"/>
        </w:rPr>
        <w:t xml:space="preserve">Techninės specifikacijos 1 lentelėje nurodytos pristatymo vietos gali būti keičiamos abipusiu šalių susitarimu, jei tokie pakeitimai nepadidina viso bendro sutarties kiekio, </w:t>
      </w:r>
      <w:r w:rsidRPr="001B66D9">
        <w:rPr>
          <w:rFonts w:eastAsia="Calibri"/>
          <w:noProof w:val="0"/>
          <w:lang w:eastAsia="lt-LT"/>
        </w:rPr>
        <w:t>kuris galės būti didinamas ne daugiau kaip 20 (dvidešimt) procentų.</w:t>
      </w:r>
    </w:p>
    <w:p w:rsidR="00560411" w:rsidRPr="001B66D9" w:rsidRDefault="00560411" w:rsidP="00560411">
      <w:pPr>
        <w:ind w:left="448"/>
        <w:jc w:val="both"/>
        <w:rPr>
          <w:rFonts w:eastAsia="Calibri"/>
          <w:noProof w:val="0"/>
        </w:rPr>
      </w:pPr>
    </w:p>
    <w:p w:rsidR="00560411" w:rsidRPr="001B66D9" w:rsidRDefault="008D0C51" w:rsidP="00560411">
      <w:pPr>
        <w:numPr>
          <w:ilvl w:val="1"/>
          <w:numId w:val="17"/>
        </w:numPr>
        <w:tabs>
          <w:tab w:val="num" w:pos="851"/>
        </w:tabs>
        <w:spacing w:after="200" w:line="276" w:lineRule="auto"/>
        <w:ind w:left="0" w:firstLine="567"/>
        <w:jc w:val="both"/>
        <w:rPr>
          <w:rFonts w:eastAsia="Calibri"/>
          <w:noProof w:val="0"/>
        </w:rPr>
      </w:pPr>
      <w:r w:rsidRPr="001B66D9">
        <w:rPr>
          <w:rFonts w:eastAsia="Calibri"/>
          <w:noProof w:val="0"/>
          <w:color w:val="000000"/>
        </w:rPr>
        <w:t xml:space="preserve">Įsigyjančiosios organizacijos </w:t>
      </w:r>
      <w:r w:rsidR="00560411" w:rsidRPr="001B66D9">
        <w:rPr>
          <w:rFonts w:eastAsia="Calibri"/>
          <w:noProof w:val="0"/>
          <w:color w:val="000000"/>
        </w:rPr>
        <w:t>preliminarūs gamtinių dujų transportavimo kiekiai:</w:t>
      </w:r>
    </w:p>
    <w:p w:rsidR="00560411" w:rsidRPr="001B66D9" w:rsidRDefault="00560411" w:rsidP="00560411">
      <w:pPr>
        <w:spacing w:line="276" w:lineRule="auto"/>
        <w:ind w:left="1440"/>
        <w:jc w:val="right"/>
        <w:rPr>
          <w:rFonts w:eastAsia="Calibri"/>
          <w:noProof w:val="0"/>
          <w:color w:val="000000"/>
          <w:lang w:eastAsia="lt-LT"/>
        </w:rPr>
      </w:pPr>
      <w:r w:rsidRPr="001B66D9">
        <w:rPr>
          <w:rFonts w:eastAsia="Calibri"/>
          <w:noProof w:val="0"/>
          <w:color w:val="000000"/>
          <w:lang w:eastAsia="lt-LT"/>
        </w:rPr>
        <w:t>3 lentelė</w:t>
      </w:r>
    </w:p>
    <w:tbl>
      <w:tblPr>
        <w:tblW w:w="10279"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419"/>
        <w:gridCol w:w="4476"/>
        <w:gridCol w:w="1559"/>
        <w:gridCol w:w="2233"/>
      </w:tblGrid>
      <w:tr w:rsidR="00560411" w:rsidRPr="001B66D9" w:rsidTr="003E3298">
        <w:trPr>
          <w:trHeight w:val="512"/>
        </w:trPr>
        <w:tc>
          <w:tcPr>
            <w:tcW w:w="592" w:type="dxa"/>
            <w:shd w:val="clear" w:color="auto" w:fill="auto"/>
          </w:tcPr>
          <w:p w:rsidR="00560411" w:rsidRPr="001B66D9" w:rsidRDefault="00560411" w:rsidP="00560411">
            <w:pPr>
              <w:ind w:right="-108"/>
              <w:jc w:val="center"/>
              <w:rPr>
                <w:b/>
                <w:noProof w:val="0"/>
              </w:rPr>
            </w:pPr>
            <w:r w:rsidRPr="001B66D9">
              <w:rPr>
                <w:b/>
                <w:noProof w:val="0"/>
              </w:rPr>
              <w:t>Eil.</w:t>
            </w:r>
          </w:p>
          <w:p w:rsidR="00560411" w:rsidRPr="001B66D9" w:rsidRDefault="00560411" w:rsidP="00560411">
            <w:pPr>
              <w:ind w:right="-108"/>
              <w:jc w:val="center"/>
              <w:rPr>
                <w:b/>
                <w:noProof w:val="0"/>
              </w:rPr>
            </w:pPr>
            <w:r w:rsidRPr="001B66D9">
              <w:rPr>
                <w:b/>
                <w:noProof w:val="0"/>
              </w:rPr>
              <w:t>Nr.</w:t>
            </w:r>
          </w:p>
        </w:tc>
        <w:tc>
          <w:tcPr>
            <w:tcW w:w="5895" w:type="dxa"/>
            <w:gridSpan w:val="2"/>
            <w:shd w:val="clear" w:color="auto" w:fill="auto"/>
            <w:vAlign w:val="center"/>
          </w:tcPr>
          <w:p w:rsidR="00560411" w:rsidRPr="001B66D9" w:rsidRDefault="00560411" w:rsidP="00560411">
            <w:pPr>
              <w:ind w:right="-108"/>
              <w:jc w:val="center"/>
              <w:rPr>
                <w:b/>
                <w:noProof w:val="0"/>
              </w:rPr>
            </w:pPr>
            <w:r w:rsidRPr="001B66D9">
              <w:rPr>
                <w:b/>
                <w:noProof w:val="0"/>
              </w:rPr>
              <w:t>Pavadinimas</w:t>
            </w:r>
          </w:p>
        </w:tc>
        <w:tc>
          <w:tcPr>
            <w:tcW w:w="1559" w:type="dxa"/>
            <w:shd w:val="clear" w:color="auto" w:fill="auto"/>
            <w:vAlign w:val="center"/>
          </w:tcPr>
          <w:p w:rsidR="00560411" w:rsidRPr="001B66D9" w:rsidRDefault="00560411" w:rsidP="00560411">
            <w:pPr>
              <w:ind w:right="-108"/>
              <w:jc w:val="center"/>
              <w:rPr>
                <w:b/>
                <w:noProof w:val="0"/>
              </w:rPr>
            </w:pPr>
            <w:r w:rsidRPr="001B66D9">
              <w:rPr>
                <w:b/>
                <w:noProof w:val="0"/>
              </w:rPr>
              <w:t>Mato vienetas</w:t>
            </w:r>
          </w:p>
        </w:tc>
        <w:tc>
          <w:tcPr>
            <w:tcW w:w="2233" w:type="dxa"/>
          </w:tcPr>
          <w:p w:rsidR="00560411" w:rsidRPr="001B66D9" w:rsidRDefault="00560411" w:rsidP="00560411">
            <w:pPr>
              <w:ind w:right="-108"/>
              <w:jc w:val="center"/>
              <w:rPr>
                <w:b/>
                <w:noProof w:val="0"/>
              </w:rPr>
            </w:pPr>
            <w:r w:rsidRPr="001B66D9">
              <w:rPr>
                <w:b/>
                <w:noProof w:val="0"/>
              </w:rPr>
              <w:t>Preliminarus maksimalus kiekis</w:t>
            </w:r>
          </w:p>
        </w:tc>
      </w:tr>
      <w:tr w:rsidR="00560411" w:rsidRPr="001B66D9" w:rsidTr="003E3298">
        <w:tc>
          <w:tcPr>
            <w:tcW w:w="592" w:type="dxa"/>
            <w:shd w:val="clear" w:color="auto" w:fill="auto"/>
            <w:vAlign w:val="center"/>
          </w:tcPr>
          <w:p w:rsidR="00560411" w:rsidRPr="001B66D9" w:rsidRDefault="00560411" w:rsidP="00560411">
            <w:pPr>
              <w:ind w:right="-108"/>
              <w:jc w:val="center"/>
              <w:rPr>
                <w:i/>
                <w:noProof w:val="0"/>
              </w:rPr>
            </w:pPr>
            <w:r w:rsidRPr="001B66D9">
              <w:rPr>
                <w:i/>
                <w:noProof w:val="0"/>
              </w:rPr>
              <w:t>1</w:t>
            </w:r>
          </w:p>
        </w:tc>
        <w:tc>
          <w:tcPr>
            <w:tcW w:w="5895" w:type="dxa"/>
            <w:gridSpan w:val="2"/>
            <w:shd w:val="clear" w:color="auto" w:fill="auto"/>
            <w:vAlign w:val="center"/>
          </w:tcPr>
          <w:p w:rsidR="00560411" w:rsidRPr="001B66D9" w:rsidRDefault="00560411" w:rsidP="00560411">
            <w:pPr>
              <w:ind w:right="-108"/>
              <w:jc w:val="center"/>
              <w:rPr>
                <w:i/>
                <w:noProof w:val="0"/>
              </w:rPr>
            </w:pPr>
            <w:r w:rsidRPr="001B66D9">
              <w:rPr>
                <w:i/>
                <w:noProof w:val="0"/>
              </w:rPr>
              <w:t>2</w:t>
            </w:r>
          </w:p>
        </w:tc>
        <w:tc>
          <w:tcPr>
            <w:tcW w:w="1559" w:type="dxa"/>
            <w:shd w:val="clear" w:color="auto" w:fill="auto"/>
            <w:vAlign w:val="center"/>
          </w:tcPr>
          <w:p w:rsidR="00560411" w:rsidRPr="001B66D9" w:rsidRDefault="00560411" w:rsidP="00560411">
            <w:pPr>
              <w:ind w:right="-108"/>
              <w:jc w:val="center"/>
              <w:rPr>
                <w:i/>
                <w:noProof w:val="0"/>
              </w:rPr>
            </w:pPr>
            <w:r w:rsidRPr="001B66D9">
              <w:rPr>
                <w:i/>
                <w:noProof w:val="0"/>
              </w:rPr>
              <w:t>3</w:t>
            </w:r>
          </w:p>
        </w:tc>
        <w:tc>
          <w:tcPr>
            <w:tcW w:w="2233" w:type="dxa"/>
          </w:tcPr>
          <w:p w:rsidR="00560411" w:rsidRPr="001B66D9" w:rsidRDefault="00560411" w:rsidP="00560411">
            <w:pPr>
              <w:ind w:right="-108"/>
              <w:jc w:val="center"/>
              <w:rPr>
                <w:i/>
                <w:noProof w:val="0"/>
              </w:rPr>
            </w:pPr>
            <w:r w:rsidRPr="001B66D9">
              <w:rPr>
                <w:i/>
                <w:noProof w:val="0"/>
              </w:rPr>
              <w:t>4</w:t>
            </w:r>
          </w:p>
        </w:tc>
      </w:tr>
      <w:tr w:rsidR="00560411" w:rsidRPr="001B66D9" w:rsidTr="003E3298">
        <w:tc>
          <w:tcPr>
            <w:tcW w:w="592" w:type="dxa"/>
            <w:vMerge w:val="restart"/>
            <w:shd w:val="clear" w:color="auto" w:fill="auto"/>
            <w:vAlign w:val="center"/>
          </w:tcPr>
          <w:p w:rsidR="00560411" w:rsidRPr="001B66D9" w:rsidRDefault="00560411" w:rsidP="00560411">
            <w:pPr>
              <w:ind w:right="-108"/>
              <w:jc w:val="center"/>
              <w:rPr>
                <w:b/>
                <w:noProof w:val="0"/>
              </w:rPr>
            </w:pPr>
            <w:r w:rsidRPr="001B66D9">
              <w:rPr>
                <w:b/>
                <w:noProof w:val="0"/>
              </w:rPr>
              <w:t>1.</w:t>
            </w:r>
          </w:p>
        </w:tc>
        <w:tc>
          <w:tcPr>
            <w:tcW w:w="1419" w:type="dxa"/>
            <w:vMerge w:val="restart"/>
            <w:shd w:val="clear" w:color="auto" w:fill="auto"/>
            <w:vAlign w:val="center"/>
          </w:tcPr>
          <w:p w:rsidR="00560411" w:rsidRPr="001B66D9" w:rsidRDefault="00560411" w:rsidP="00560411">
            <w:pPr>
              <w:ind w:right="-108"/>
              <w:rPr>
                <w:b/>
                <w:noProof w:val="0"/>
              </w:rPr>
            </w:pPr>
            <w:r w:rsidRPr="001B66D9">
              <w:rPr>
                <w:b/>
                <w:noProof w:val="0"/>
              </w:rPr>
              <w:t>Gamtinių dujų perdavimas</w:t>
            </w:r>
          </w:p>
        </w:tc>
        <w:tc>
          <w:tcPr>
            <w:tcW w:w="4476" w:type="dxa"/>
            <w:shd w:val="clear" w:color="auto" w:fill="auto"/>
            <w:vAlign w:val="center"/>
          </w:tcPr>
          <w:p w:rsidR="00560411" w:rsidRPr="001B66D9" w:rsidRDefault="00560411" w:rsidP="00560411">
            <w:pPr>
              <w:ind w:right="-108"/>
              <w:rPr>
                <w:noProof w:val="0"/>
              </w:rPr>
            </w:pPr>
            <w:r w:rsidRPr="001B66D9">
              <w:rPr>
                <w:noProof w:val="0"/>
              </w:rPr>
              <w:t>Ilgalaikiai perdavimo pajėgumai</w:t>
            </w:r>
          </w:p>
        </w:tc>
        <w:tc>
          <w:tcPr>
            <w:tcW w:w="1559" w:type="dxa"/>
            <w:shd w:val="clear" w:color="auto" w:fill="auto"/>
            <w:vAlign w:val="center"/>
          </w:tcPr>
          <w:p w:rsidR="00560411" w:rsidRPr="001B66D9" w:rsidRDefault="00560411" w:rsidP="00560411">
            <w:pPr>
              <w:ind w:right="-108"/>
              <w:jc w:val="center"/>
              <w:rPr>
                <w:noProof w:val="0"/>
              </w:rPr>
            </w:pPr>
            <w:r w:rsidRPr="001B66D9">
              <w:rPr>
                <w:noProof w:val="0"/>
              </w:rPr>
              <w:t>MWh/parai metams</w:t>
            </w:r>
          </w:p>
        </w:tc>
        <w:tc>
          <w:tcPr>
            <w:tcW w:w="2233" w:type="dxa"/>
            <w:vAlign w:val="center"/>
          </w:tcPr>
          <w:p w:rsidR="00560411" w:rsidRPr="001B66D9" w:rsidRDefault="00560411" w:rsidP="00560411">
            <w:pPr>
              <w:ind w:right="-108"/>
              <w:jc w:val="center"/>
              <w:rPr>
                <w:noProof w:val="0"/>
              </w:rPr>
            </w:pPr>
            <w:r w:rsidRPr="001B66D9">
              <w:rPr>
                <w:noProof w:val="0"/>
              </w:rPr>
              <w:t>49,480</w:t>
            </w:r>
          </w:p>
        </w:tc>
      </w:tr>
      <w:tr w:rsidR="00560411" w:rsidRPr="001B66D9" w:rsidTr="003E3298">
        <w:trPr>
          <w:trHeight w:val="423"/>
        </w:trPr>
        <w:tc>
          <w:tcPr>
            <w:tcW w:w="592" w:type="dxa"/>
            <w:vMerge/>
            <w:shd w:val="clear" w:color="auto" w:fill="auto"/>
            <w:vAlign w:val="center"/>
          </w:tcPr>
          <w:p w:rsidR="00560411" w:rsidRPr="001B66D9" w:rsidRDefault="00560411" w:rsidP="00560411">
            <w:pPr>
              <w:ind w:right="-108"/>
              <w:jc w:val="center"/>
              <w:rPr>
                <w:noProof w:val="0"/>
              </w:rPr>
            </w:pPr>
          </w:p>
        </w:tc>
        <w:tc>
          <w:tcPr>
            <w:tcW w:w="1419" w:type="dxa"/>
            <w:vMerge/>
            <w:shd w:val="clear" w:color="auto" w:fill="auto"/>
            <w:vAlign w:val="center"/>
          </w:tcPr>
          <w:p w:rsidR="00560411" w:rsidRPr="001B66D9" w:rsidRDefault="00560411" w:rsidP="00560411">
            <w:pPr>
              <w:ind w:right="-108"/>
              <w:jc w:val="center"/>
              <w:rPr>
                <w:noProof w:val="0"/>
              </w:rPr>
            </w:pPr>
          </w:p>
        </w:tc>
        <w:tc>
          <w:tcPr>
            <w:tcW w:w="4476" w:type="dxa"/>
            <w:shd w:val="clear" w:color="auto" w:fill="auto"/>
            <w:vAlign w:val="center"/>
          </w:tcPr>
          <w:p w:rsidR="00560411" w:rsidRPr="001B66D9" w:rsidRDefault="00560411" w:rsidP="00560411">
            <w:pPr>
              <w:ind w:right="-108"/>
              <w:rPr>
                <w:noProof w:val="0"/>
              </w:rPr>
            </w:pPr>
            <w:r w:rsidRPr="001B66D9">
              <w:rPr>
                <w:noProof w:val="0"/>
              </w:rPr>
              <w:t>Perduotas kiekis</w:t>
            </w:r>
          </w:p>
        </w:tc>
        <w:tc>
          <w:tcPr>
            <w:tcW w:w="1559" w:type="dxa"/>
            <w:shd w:val="clear" w:color="auto" w:fill="auto"/>
            <w:vAlign w:val="center"/>
          </w:tcPr>
          <w:p w:rsidR="00560411" w:rsidRPr="001B66D9" w:rsidRDefault="00560411" w:rsidP="00560411">
            <w:pPr>
              <w:ind w:right="-108"/>
              <w:jc w:val="center"/>
              <w:rPr>
                <w:noProof w:val="0"/>
              </w:rPr>
            </w:pPr>
            <w:r w:rsidRPr="001B66D9">
              <w:rPr>
                <w:noProof w:val="0"/>
              </w:rPr>
              <w:t>MWh</w:t>
            </w:r>
          </w:p>
        </w:tc>
        <w:tc>
          <w:tcPr>
            <w:tcW w:w="2233" w:type="dxa"/>
            <w:vAlign w:val="center"/>
          </w:tcPr>
          <w:p w:rsidR="00560411" w:rsidRPr="001B66D9" w:rsidRDefault="00560411" w:rsidP="00560411">
            <w:pPr>
              <w:ind w:right="-108"/>
              <w:jc w:val="center"/>
              <w:rPr>
                <w:noProof w:val="0"/>
              </w:rPr>
            </w:pPr>
            <w:r w:rsidRPr="001B66D9">
              <w:rPr>
                <w:noProof w:val="0"/>
              </w:rPr>
              <w:t>6.294,0</w:t>
            </w:r>
          </w:p>
        </w:tc>
      </w:tr>
      <w:tr w:rsidR="00560411" w:rsidRPr="001B66D9" w:rsidTr="003E3298">
        <w:trPr>
          <w:trHeight w:val="454"/>
        </w:trPr>
        <w:tc>
          <w:tcPr>
            <w:tcW w:w="592" w:type="dxa"/>
            <w:vMerge/>
            <w:shd w:val="clear" w:color="auto" w:fill="auto"/>
            <w:vAlign w:val="center"/>
          </w:tcPr>
          <w:p w:rsidR="00560411" w:rsidRPr="001B66D9" w:rsidRDefault="00560411" w:rsidP="00560411">
            <w:pPr>
              <w:ind w:right="-108"/>
              <w:jc w:val="center"/>
              <w:rPr>
                <w:noProof w:val="0"/>
              </w:rPr>
            </w:pPr>
          </w:p>
        </w:tc>
        <w:tc>
          <w:tcPr>
            <w:tcW w:w="1419" w:type="dxa"/>
            <w:vMerge/>
            <w:shd w:val="clear" w:color="auto" w:fill="auto"/>
            <w:vAlign w:val="center"/>
          </w:tcPr>
          <w:p w:rsidR="00560411" w:rsidRPr="001B66D9" w:rsidRDefault="00560411" w:rsidP="00560411">
            <w:pPr>
              <w:ind w:right="-108"/>
              <w:jc w:val="center"/>
              <w:rPr>
                <w:noProof w:val="0"/>
              </w:rPr>
            </w:pPr>
          </w:p>
        </w:tc>
        <w:tc>
          <w:tcPr>
            <w:tcW w:w="4476" w:type="dxa"/>
            <w:shd w:val="clear" w:color="auto" w:fill="auto"/>
            <w:vAlign w:val="center"/>
          </w:tcPr>
          <w:p w:rsidR="00560411" w:rsidRPr="001B66D9" w:rsidRDefault="00560411" w:rsidP="00560411">
            <w:pPr>
              <w:ind w:right="-108"/>
              <w:rPr>
                <w:noProof w:val="0"/>
              </w:rPr>
            </w:pPr>
            <w:r w:rsidRPr="001B66D9">
              <w:rPr>
                <w:noProof w:val="0"/>
              </w:rPr>
              <w:t>Vartojimo pajėgumai visoms pristatymo vietoms</w:t>
            </w:r>
          </w:p>
        </w:tc>
        <w:tc>
          <w:tcPr>
            <w:tcW w:w="1559" w:type="dxa"/>
            <w:shd w:val="clear" w:color="auto" w:fill="auto"/>
            <w:vAlign w:val="center"/>
          </w:tcPr>
          <w:p w:rsidR="00560411" w:rsidRPr="001B66D9" w:rsidRDefault="00560411" w:rsidP="00560411">
            <w:pPr>
              <w:ind w:right="-108"/>
              <w:jc w:val="center"/>
              <w:rPr>
                <w:noProof w:val="0"/>
              </w:rPr>
            </w:pPr>
            <w:r w:rsidRPr="001B66D9">
              <w:rPr>
                <w:noProof w:val="0"/>
              </w:rPr>
              <w:t>MWh/parai</w:t>
            </w:r>
          </w:p>
        </w:tc>
        <w:tc>
          <w:tcPr>
            <w:tcW w:w="2233" w:type="dxa"/>
            <w:vAlign w:val="center"/>
          </w:tcPr>
          <w:p w:rsidR="00560411" w:rsidRPr="001B66D9" w:rsidRDefault="00560411" w:rsidP="00560411">
            <w:pPr>
              <w:ind w:right="-108"/>
              <w:jc w:val="center"/>
              <w:rPr>
                <w:noProof w:val="0"/>
              </w:rPr>
            </w:pPr>
            <w:r w:rsidRPr="001B66D9">
              <w:rPr>
                <w:noProof w:val="0"/>
              </w:rPr>
              <w:t>95,207</w:t>
            </w:r>
          </w:p>
        </w:tc>
      </w:tr>
      <w:tr w:rsidR="00560411" w:rsidRPr="001B66D9" w:rsidTr="003E3298">
        <w:trPr>
          <w:trHeight w:val="418"/>
        </w:trPr>
        <w:tc>
          <w:tcPr>
            <w:tcW w:w="592" w:type="dxa"/>
            <w:shd w:val="clear" w:color="auto" w:fill="auto"/>
            <w:vAlign w:val="center"/>
          </w:tcPr>
          <w:p w:rsidR="00560411" w:rsidRPr="001B66D9" w:rsidRDefault="00560411" w:rsidP="00560411">
            <w:pPr>
              <w:ind w:right="-108"/>
              <w:jc w:val="center"/>
              <w:rPr>
                <w:b/>
                <w:noProof w:val="0"/>
              </w:rPr>
            </w:pPr>
            <w:r w:rsidRPr="001B66D9">
              <w:rPr>
                <w:b/>
                <w:noProof w:val="0"/>
              </w:rPr>
              <w:t>2.</w:t>
            </w:r>
          </w:p>
        </w:tc>
        <w:tc>
          <w:tcPr>
            <w:tcW w:w="5895" w:type="dxa"/>
            <w:gridSpan w:val="2"/>
            <w:shd w:val="clear" w:color="auto" w:fill="auto"/>
            <w:vAlign w:val="center"/>
          </w:tcPr>
          <w:p w:rsidR="00560411" w:rsidRPr="001B66D9" w:rsidRDefault="00560411" w:rsidP="00560411">
            <w:pPr>
              <w:ind w:right="-108"/>
              <w:rPr>
                <w:b/>
                <w:noProof w:val="0"/>
              </w:rPr>
            </w:pPr>
            <w:r w:rsidRPr="001B66D9">
              <w:rPr>
                <w:b/>
                <w:noProof w:val="0"/>
              </w:rPr>
              <w:t xml:space="preserve">SGDT dedamoji (gamtinių dujų tiekimo saugumo dedamoji) </w:t>
            </w:r>
          </w:p>
        </w:tc>
        <w:tc>
          <w:tcPr>
            <w:tcW w:w="1559" w:type="dxa"/>
            <w:shd w:val="clear" w:color="auto" w:fill="auto"/>
            <w:vAlign w:val="center"/>
          </w:tcPr>
          <w:p w:rsidR="00560411" w:rsidRPr="001B66D9" w:rsidRDefault="00560411" w:rsidP="00560411">
            <w:pPr>
              <w:ind w:right="-108"/>
              <w:jc w:val="center"/>
              <w:rPr>
                <w:noProof w:val="0"/>
              </w:rPr>
            </w:pPr>
            <w:r w:rsidRPr="001B66D9">
              <w:rPr>
                <w:noProof w:val="0"/>
              </w:rPr>
              <w:t>MWh/parai</w:t>
            </w:r>
          </w:p>
        </w:tc>
        <w:tc>
          <w:tcPr>
            <w:tcW w:w="2233" w:type="dxa"/>
            <w:vAlign w:val="center"/>
          </w:tcPr>
          <w:p w:rsidR="00560411" w:rsidRPr="001B66D9" w:rsidRDefault="00560411" w:rsidP="00560411">
            <w:pPr>
              <w:ind w:right="-108"/>
              <w:jc w:val="center"/>
              <w:rPr>
                <w:noProof w:val="0"/>
              </w:rPr>
            </w:pPr>
            <w:r w:rsidRPr="001B66D9">
              <w:rPr>
                <w:noProof w:val="0"/>
              </w:rPr>
              <w:t>95,207</w:t>
            </w:r>
          </w:p>
        </w:tc>
      </w:tr>
      <w:tr w:rsidR="00560411" w:rsidRPr="001B66D9" w:rsidTr="003E3298">
        <w:trPr>
          <w:trHeight w:val="428"/>
        </w:trPr>
        <w:tc>
          <w:tcPr>
            <w:tcW w:w="592" w:type="dxa"/>
            <w:shd w:val="clear" w:color="auto" w:fill="auto"/>
            <w:vAlign w:val="center"/>
          </w:tcPr>
          <w:p w:rsidR="00560411" w:rsidRPr="001B66D9" w:rsidRDefault="00560411" w:rsidP="00560411">
            <w:pPr>
              <w:ind w:right="-108"/>
              <w:jc w:val="center"/>
              <w:rPr>
                <w:b/>
                <w:noProof w:val="0"/>
              </w:rPr>
            </w:pPr>
            <w:r w:rsidRPr="001B66D9">
              <w:rPr>
                <w:b/>
                <w:noProof w:val="0"/>
              </w:rPr>
              <w:t>3.</w:t>
            </w:r>
          </w:p>
        </w:tc>
        <w:tc>
          <w:tcPr>
            <w:tcW w:w="5895" w:type="dxa"/>
            <w:gridSpan w:val="2"/>
            <w:shd w:val="clear" w:color="auto" w:fill="auto"/>
            <w:vAlign w:val="center"/>
          </w:tcPr>
          <w:p w:rsidR="00560411" w:rsidRPr="001B66D9" w:rsidRDefault="00560411" w:rsidP="00560411">
            <w:pPr>
              <w:ind w:right="-108"/>
              <w:rPr>
                <w:b/>
                <w:noProof w:val="0"/>
              </w:rPr>
            </w:pPr>
            <w:r w:rsidRPr="001B66D9">
              <w:rPr>
                <w:b/>
                <w:noProof w:val="0"/>
              </w:rPr>
              <w:t>Gamtinių dujų skirstymas</w:t>
            </w:r>
          </w:p>
        </w:tc>
        <w:tc>
          <w:tcPr>
            <w:tcW w:w="1559" w:type="dxa"/>
            <w:shd w:val="clear" w:color="auto" w:fill="auto"/>
            <w:vAlign w:val="center"/>
          </w:tcPr>
          <w:p w:rsidR="00560411" w:rsidRPr="001B66D9" w:rsidRDefault="00560411" w:rsidP="00560411">
            <w:pPr>
              <w:ind w:right="-108"/>
              <w:jc w:val="center"/>
              <w:rPr>
                <w:noProof w:val="0"/>
              </w:rPr>
            </w:pPr>
            <w:r w:rsidRPr="001B66D9">
              <w:rPr>
                <w:noProof w:val="0"/>
              </w:rPr>
              <w:t>MWh</w:t>
            </w:r>
          </w:p>
        </w:tc>
        <w:tc>
          <w:tcPr>
            <w:tcW w:w="2233" w:type="dxa"/>
            <w:vAlign w:val="center"/>
          </w:tcPr>
          <w:p w:rsidR="00560411" w:rsidRPr="001B66D9" w:rsidRDefault="00560411" w:rsidP="00560411">
            <w:pPr>
              <w:ind w:right="-108"/>
              <w:jc w:val="center"/>
              <w:rPr>
                <w:noProof w:val="0"/>
              </w:rPr>
            </w:pPr>
            <w:r w:rsidRPr="001B66D9">
              <w:rPr>
                <w:noProof w:val="0"/>
              </w:rPr>
              <w:t>6.294,0</w:t>
            </w:r>
          </w:p>
        </w:tc>
      </w:tr>
    </w:tbl>
    <w:p w:rsidR="00560411" w:rsidRPr="001B66D9" w:rsidRDefault="00560411" w:rsidP="00560411">
      <w:pPr>
        <w:ind w:firstLine="426"/>
        <w:jc w:val="both"/>
        <w:rPr>
          <w:rFonts w:eastAsia="Calibri"/>
          <w:noProof w:val="0"/>
          <w:lang w:eastAsia="lt-LT"/>
        </w:rPr>
      </w:pPr>
    </w:p>
    <w:p w:rsidR="00560411" w:rsidRPr="001B66D9" w:rsidRDefault="00560411" w:rsidP="00560411">
      <w:pPr>
        <w:ind w:firstLine="567"/>
        <w:jc w:val="both"/>
        <w:rPr>
          <w:rFonts w:eastAsia="Calibri"/>
          <w:noProof w:val="0"/>
          <w:lang w:eastAsia="lt-LT"/>
        </w:rPr>
      </w:pPr>
      <w:r w:rsidRPr="001B66D9">
        <w:rPr>
          <w:rFonts w:eastAsia="Calibri"/>
          <w:noProof w:val="0"/>
          <w:lang w:eastAsia="lt-LT"/>
        </w:rPr>
        <w:t>Gamtinių dujų skirstymo, perdavimo, gamtinių dujų tiekimo saugumo dedamosios ar jų dydžiai pirkimo sutartyje nustatomi ir apskaičiuojami pagal juos reglamentuojančius aktualios redakcijos teisės aktus.</w:t>
      </w:r>
    </w:p>
    <w:p w:rsidR="00560411" w:rsidRPr="001B66D9" w:rsidRDefault="00560411" w:rsidP="00560411">
      <w:pPr>
        <w:jc w:val="both"/>
        <w:rPr>
          <w:rFonts w:eastAsia="Calibri"/>
          <w:noProof w:val="0"/>
        </w:rPr>
      </w:pPr>
    </w:p>
    <w:p w:rsidR="00560411" w:rsidRPr="001B66D9" w:rsidRDefault="00560411" w:rsidP="00560411">
      <w:pPr>
        <w:numPr>
          <w:ilvl w:val="1"/>
          <w:numId w:val="17"/>
        </w:numPr>
        <w:tabs>
          <w:tab w:val="num" w:pos="896"/>
        </w:tabs>
        <w:spacing w:after="200" w:line="276" w:lineRule="auto"/>
        <w:ind w:left="0" w:firstLine="567"/>
        <w:jc w:val="both"/>
        <w:rPr>
          <w:rFonts w:eastAsia="Calibri"/>
          <w:noProof w:val="0"/>
        </w:rPr>
      </w:pPr>
      <w:r w:rsidRPr="001B66D9">
        <w:rPr>
          <w:rFonts w:eastAsia="Calibri"/>
          <w:b/>
          <w:noProof w:val="0"/>
        </w:rPr>
        <w:lastRenderedPageBreak/>
        <w:t>Gamtinių dujų techniniai rodikliai:</w:t>
      </w:r>
    </w:p>
    <w:p w:rsidR="00560411" w:rsidRPr="001B66D9" w:rsidRDefault="00560411" w:rsidP="00050CD6">
      <w:pPr>
        <w:numPr>
          <w:ilvl w:val="1"/>
          <w:numId w:val="19"/>
        </w:numPr>
        <w:tabs>
          <w:tab w:val="num" w:pos="896"/>
          <w:tab w:val="left" w:pos="993"/>
        </w:tabs>
        <w:spacing w:line="276" w:lineRule="auto"/>
        <w:ind w:left="0" w:firstLine="567"/>
        <w:jc w:val="both"/>
        <w:rPr>
          <w:rFonts w:eastAsia="Calibri"/>
          <w:noProof w:val="0"/>
        </w:rPr>
      </w:pPr>
      <w:r w:rsidRPr="001B66D9">
        <w:rPr>
          <w:noProof w:val="0"/>
          <w:lang w:eastAsia="lt-LT"/>
        </w:rPr>
        <w:t>Reikalavimai gamtinių dujų kokybei:</w:t>
      </w:r>
    </w:p>
    <w:p w:rsidR="00560411" w:rsidRPr="001B66D9" w:rsidRDefault="00560411" w:rsidP="00050CD6">
      <w:pPr>
        <w:numPr>
          <w:ilvl w:val="2"/>
          <w:numId w:val="19"/>
        </w:numPr>
        <w:tabs>
          <w:tab w:val="num" w:pos="896"/>
          <w:tab w:val="left" w:pos="993"/>
          <w:tab w:val="num" w:pos="1134"/>
        </w:tabs>
        <w:spacing w:line="276" w:lineRule="auto"/>
        <w:ind w:left="0" w:firstLine="567"/>
        <w:jc w:val="both"/>
        <w:rPr>
          <w:rFonts w:eastAsia="Calibri"/>
          <w:noProof w:val="0"/>
        </w:rPr>
      </w:pPr>
      <w:r w:rsidRPr="001B66D9">
        <w:rPr>
          <w:noProof w:val="0"/>
          <w:lang w:eastAsia="lt-LT"/>
        </w:rPr>
        <w:t>dujų drėgnumo rasos taškas neturi būti aukštesnis už dujų temperatūrą;</w:t>
      </w:r>
    </w:p>
    <w:p w:rsidR="00560411" w:rsidRPr="001B66D9" w:rsidRDefault="00560411" w:rsidP="00050CD6">
      <w:pPr>
        <w:numPr>
          <w:ilvl w:val="2"/>
          <w:numId w:val="19"/>
        </w:numPr>
        <w:tabs>
          <w:tab w:val="num" w:pos="896"/>
          <w:tab w:val="left" w:pos="993"/>
          <w:tab w:val="num" w:pos="1134"/>
        </w:tabs>
        <w:spacing w:line="276" w:lineRule="auto"/>
        <w:ind w:left="0" w:firstLine="567"/>
        <w:jc w:val="both"/>
        <w:rPr>
          <w:rFonts w:eastAsia="Calibri"/>
          <w:noProof w:val="0"/>
        </w:rPr>
      </w:pPr>
      <w:r w:rsidRPr="001B66D9">
        <w:rPr>
          <w:noProof w:val="0"/>
          <w:lang w:eastAsia="lt-LT"/>
        </w:rPr>
        <w:t>skystos fazės vandens ir angliavandenilių kiekis dujose neleistinas;</w:t>
      </w:r>
    </w:p>
    <w:p w:rsidR="00560411" w:rsidRPr="001B66D9" w:rsidRDefault="00560411" w:rsidP="00050CD6">
      <w:pPr>
        <w:numPr>
          <w:ilvl w:val="2"/>
          <w:numId w:val="19"/>
        </w:numPr>
        <w:tabs>
          <w:tab w:val="num" w:pos="896"/>
          <w:tab w:val="left" w:pos="993"/>
          <w:tab w:val="num" w:pos="1134"/>
        </w:tabs>
        <w:spacing w:line="276" w:lineRule="auto"/>
        <w:ind w:left="0" w:firstLine="567"/>
        <w:jc w:val="both"/>
        <w:rPr>
          <w:rFonts w:eastAsia="Calibri"/>
          <w:noProof w:val="0"/>
        </w:rPr>
      </w:pPr>
      <w:r w:rsidRPr="001B66D9">
        <w:rPr>
          <w:rFonts w:eastAsia="Calibri"/>
          <w:noProof w:val="0"/>
        </w:rPr>
        <w:t>dujų temperatūra turi būti ne žemesnė už -15</w:t>
      </w:r>
      <w:r w:rsidRPr="001B66D9">
        <w:rPr>
          <w:rFonts w:eastAsia="Calibri"/>
          <w:noProof w:val="0"/>
          <w:vertAlign w:val="superscript"/>
        </w:rPr>
        <w:t>0</w:t>
      </w:r>
      <w:r w:rsidRPr="001B66D9">
        <w:rPr>
          <w:rFonts w:eastAsia="Calibri"/>
          <w:noProof w:val="0"/>
        </w:rPr>
        <w:t xml:space="preserve"> C ir ne aukštesnė už 50</w:t>
      </w:r>
      <w:r w:rsidRPr="001B66D9">
        <w:rPr>
          <w:rFonts w:eastAsia="Calibri"/>
          <w:noProof w:val="0"/>
          <w:vertAlign w:val="superscript"/>
        </w:rPr>
        <w:t>0</w:t>
      </w:r>
      <w:r w:rsidRPr="001B66D9">
        <w:rPr>
          <w:rFonts w:eastAsia="Calibri"/>
          <w:noProof w:val="0"/>
        </w:rPr>
        <w:t xml:space="preserve"> C;</w:t>
      </w:r>
    </w:p>
    <w:p w:rsidR="00560411" w:rsidRPr="001B66D9" w:rsidRDefault="00560411" w:rsidP="00560411">
      <w:pPr>
        <w:numPr>
          <w:ilvl w:val="2"/>
          <w:numId w:val="19"/>
        </w:numPr>
        <w:tabs>
          <w:tab w:val="num" w:pos="896"/>
          <w:tab w:val="left" w:pos="993"/>
          <w:tab w:val="num" w:pos="1134"/>
        </w:tabs>
        <w:spacing w:after="200" w:line="276" w:lineRule="auto"/>
        <w:ind w:left="0" w:firstLine="567"/>
        <w:jc w:val="both"/>
        <w:rPr>
          <w:rFonts w:eastAsia="Calibri"/>
          <w:noProof w:val="0"/>
        </w:rPr>
      </w:pPr>
      <w:r w:rsidRPr="001B66D9">
        <w:rPr>
          <w:rFonts w:eastAsia="Calibri"/>
          <w:noProof w:val="0"/>
        </w:rPr>
        <w:t>dujų sudėtis ir kokybė, nustatoma dujų priėmimo vietose, turi atitikti Lietuvos Respublikos energetikos ministro 2013 m. spalio 4 d. įsakymo Nr. 1-194 „Dėl gamtinių dujų kokybės reikalavimų  patvirtinimo“ (aktuali redakcija) patvirtintus Lietuvos Respublikos teisės aktuose nustatytus dujų kokybės reikalavimus, kol teisės aktai nenumato kitaip.</w:t>
      </w:r>
    </w:p>
    <w:p w:rsidR="00560411" w:rsidRPr="001B66D9" w:rsidRDefault="00560411">
      <w:pPr>
        <w:rPr>
          <w:color w:val="000000" w:themeColor="text1"/>
        </w:rPr>
      </w:pPr>
    </w:p>
    <w:p w:rsidR="00560411" w:rsidRPr="001B66D9" w:rsidRDefault="00560411">
      <w:pPr>
        <w:rPr>
          <w:color w:val="000000" w:themeColor="text1"/>
        </w:rPr>
      </w:pPr>
      <w:r w:rsidRPr="001B66D9">
        <w:rPr>
          <w:color w:val="000000" w:themeColor="text1"/>
        </w:rPr>
        <w:br w:type="page"/>
      </w:r>
    </w:p>
    <w:tbl>
      <w:tblPr>
        <w:tblpPr w:leftFromText="180" w:rightFromText="180" w:vertAnchor="text" w:horzAnchor="page" w:tblpX="7629" w:tblpY="-70"/>
        <w:tblW w:w="2760" w:type="dxa"/>
        <w:tblLook w:val="01E0" w:firstRow="1" w:lastRow="1" w:firstColumn="1" w:lastColumn="1" w:noHBand="0" w:noVBand="0"/>
      </w:tblPr>
      <w:tblGrid>
        <w:gridCol w:w="2760"/>
      </w:tblGrid>
      <w:tr w:rsidR="00560411" w:rsidRPr="001B66D9" w:rsidTr="00B44708">
        <w:tc>
          <w:tcPr>
            <w:tcW w:w="2760" w:type="dxa"/>
          </w:tcPr>
          <w:p w:rsidR="00560411" w:rsidRPr="001B66D9" w:rsidRDefault="00560411" w:rsidP="00560411">
            <w:pPr>
              <w:jc w:val="right"/>
              <w:rPr>
                <w:b/>
                <w:color w:val="000000" w:themeColor="text1"/>
              </w:rPr>
            </w:pPr>
            <w:r w:rsidRPr="001B66D9">
              <w:rPr>
                <w:b/>
                <w:color w:val="000000" w:themeColor="text1"/>
              </w:rPr>
              <w:lastRenderedPageBreak/>
              <w:t>Atviro konkurso sąlygų</w:t>
            </w:r>
          </w:p>
        </w:tc>
      </w:tr>
      <w:tr w:rsidR="00560411" w:rsidRPr="001B66D9" w:rsidTr="00B44708">
        <w:tc>
          <w:tcPr>
            <w:tcW w:w="2760" w:type="dxa"/>
          </w:tcPr>
          <w:p w:rsidR="00560411" w:rsidRPr="001B66D9" w:rsidRDefault="00560411" w:rsidP="00560411">
            <w:pPr>
              <w:jc w:val="right"/>
              <w:rPr>
                <w:b/>
                <w:color w:val="000000" w:themeColor="text1"/>
              </w:rPr>
            </w:pPr>
            <w:r w:rsidRPr="001B66D9">
              <w:rPr>
                <w:b/>
                <w:color w:val="000000" w:themeColor="text1"/>
              </w:rPr>
              <w:t>2 priedas</w:t>
            </w:r>
          </w:p>
        </w:tc>
      </w:tr>
    </w:tbl>
    <w:p w:rsidR="00560411" w:rsidRPr="001B66D9" w:rsidRDefault="00560411" w:rsidP="00560411">
      <w:pPr>
        <w:jc w:val="right"/>
        <w:rPr>
          <w:color w:val="000000" w:themeColor="text1"/>
        </w:rPr>
      </w:pPr>
    </w:p>
    <w:p w:rsidR="00560411" w:rsidRPr="001B66D9" w:rsidRDefault="00560411" w:rsidP="00560411">
      <w:pPr>
        <w:jc w:val="right"/>
        <w:rPr>
          <w:color w:val="000000" w:themeColor="text1"/>
        </w:rPr>
      </w:pPr>
    </w:p>
    <w:p w:rsidR="00560411" w:rsidRPr="001B66D9" w:rsidRDefault="00560411" w:rsidP="00560411">
      <w:pPr>
        <w:ind w:right="-178"/>
        <w:jc w:val="center"/>
        <w:rPr>
          <w:noProof w:val="0"/>
        </w:rPr>
      </w:pPr>
      <w:r w:rsidRPr="001B66D9">
        <w:rPr>
          <w:noProof w:val="0"/>
        </w:rPr>
        <w:t>Herbas arba prekių ženklas</w:t>
      </w:r>
    </w:p>
    <w:p w:rsidR="00560411" w:rsidRPr="001B66D9" w:rsidRDefault="00560411" w:rsidP="00560411">
      <w:pPr>
        <w:ind w:right="-178"/>
        <w:jc w:val="center"/>
        <w:rPr>
          <w:noProof w:val="0"/>
        </w:rPr>
      </w:pPr>
      <w:r w:rsidRPr="001B66D9">
        <w:rPr>
          <w:noProof w:val="0"/>
        </w:rPr>
        <w:t>(Tiekėjo pavadinimas)</w:t>
      </w:r>
    </w:p>
    <w:p w:rsidR="00560411" w:rsidRPr="001B66D9" w:rsidRDefault="00560411" w:rsidP="00560411">
      <w:pPr>
        <w:ind w:right="-178"/>
        <w:jc w:val="center"/>
        <w:rPr>
          <w:noProof w:val="0"/>
        </w:rPr>
      </w:pPr>
    </w:p>
    <w:p w:rsidR="00560411" w:rsidRPr="001B66D9" w:rsidRDefault="00560411" w:rsidP="00560411">
      <w:pPr>
        <w:ind w:right="-178"/>
        <w:jc w:val="center"/>
        <w:rPr>
          <w:noProof w:val="0"/>
        </w:rPr>
      </w:pPr>
      <w:r w:rsidRPr="001B66D9">
        <w:rPr>
          <w:noProof w:val="0"/>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560411" w:rsidRPr="001B66D9" w:rsidRDefault="00560411" w:rsidP="008619E0">
      <w:pPr>
        <w:jc w:val="both"/>
        <w:rPr>
          <w:noProof w:val="0"/>
        </w:rPr>
      </w:pPr>
    </w:p>
    <w:p w:rsidR="00560411" w:rsidRPr="001B66D9" w:rsidRDefault="00560411" w:rsidP="00560411">
      <w:pPr>
        <w:ind w:left="142"/>
        <w:jc w:val="both"/>
        <w:rPr>
          <w:b/>
          <w:noProof w:val="0"/>
        </w:rPr>
      </w:pPr>
      <w:r w:rsidRPr="001B66D9">
        <w:rPr>
          <w:b/>
          <w:noProof w:val="0"/>
        </w:rPr>
        <w:t xml:space="preserve">UAB „Šalčininkų šilumos tinklai“ </w:t>
      </w:r>
    </w:p>
    <w:p w:rsidR="00560411" w:rsidRPr="001B66D9" w:rsidRDefault="00560411" w:rsidP="00560411">
      <w:pPr>
        <w:ind w:left="142"/>
        <w:jc w:val="both"/>
        <w:rPr>
          <w:noProof w:val="0"/>
        </w:rPr>
      </w:pPr>
    </w:p>
    <w:p w:rsidR="00560411" w:rsidRPr="001B66D9" w:rsidRDefault="00560411" w:rsidP="00560411">
      <w:pPr>
        <w:ind w:left="142"/>
        <w:jc w:val="both"/>
        <w:rPr>
          <w:noProof w:val="0"/>
        </w:rPr>
      </w:pPr>
    </w:p>
    <w:p w:rsidR="00560411" w:rsidRPr="001B66D9" w:rsidRDefault="00560411" w:rsidP="00560411">
      <w:pPr>
        <w:jc w:val="center"/>
        <w:rPr>
          <w:b/>
          <w:noProof w:val="0"/>
        </w:rPr>
      </w:pPr>
      <w:r w:rsidRPr="001B66D9">
        <w:rPr>
          <w:b/>
          <w:noProof w:val="0"/>
        </w:rPr>
        <w:t>PASIŪLYMAS</w:t>
      </w:r>
    </w:p>
    <w:p w:rsidR="00560411" w:rsidRPr="001B66D9" w:rsidRDefault="00560411" w:rsidP="008619E0">
      <w:pPr>
        <w:tabs>
          <w:tab w:val="right" w:leader="underscore" w:pos="8640"/>
        </w:tabs>
        <w:jc w:val="center"/>
        <w:rPr>
          <w:b/>
          <w:noProof w:val="0"/>
          <w:lang w:eastAsia="lt-LT"/>
        </w:rPr>
      </w:pPr>
      <w:r w:rsidRPr="001B66D9">
        <w:rPr>
          <w:b/>
          <w:noProof w:val="0"/>
          <w:lang w:eastAsia="lt-LT"/>
        </w:rPr>
        <w:t xml:space="preserve"> DĖL </w:t>
      </w:r>
      <w:r w:rsidRPr="001B66D9">
        <w:rPr>
          <w:b/>
          <w:noProof w:val="0"/>
        </w:rPr>
        <w:t>GAMTINIŲ DUJŲ, JŲ PERDAVIMO IR SKIRSTYMO PASLAUGŲ PIRKIMO</w:t>
      </w:r>
    </w:p>
    <w:p w:rsidR="00560411" w:rsidRPr="001B66D9" w:rsidRDefault="00560411" w:rsidP="00560411">
      <w:pPr>
        <w:jc w:val="center"/>
        <w:rPr>
          <w:noProof w:val="0"/>
        </w:rPr>
      </w:pPr>
      <w:r w:rsidRPr="001B66D9">
        <w:rPr>
          <w:noProof w:val="0"/>
        </w:rPr>
        <w:t>_____________</w:t>
      </w:r>
    </w:p>
    <w:p w:rsidR="00560411" w:rsidRPr="001B66D9" w:rsidRDefault="00560411" w:rsidP="00560411">
      <w:pPr>
        <w:jc w:val="center"/>
        <w:rPr>
          <w:noProof w:val="0"/>
        </w:rPr>
      </w:pPr>
      <w:r w:rsidRPr="001B66D9">
        <w:rPr>
          <w:noProof w:val="0"/>
        </w:rPr>
        <w:t>(Data)</w:t>
      </w:r>
    </w:p>
    <w:p w:rsidR="00560411" w:rsidRPr="001B66D9" w:rsidRDefault="00560411" w:rsidP="00560411">
      <w:pPr>
        <w:jc w:val="center"/>
        <w:rPr>
          <w:noProof w:val="0"/>
        </w:rPr>
      </w:pPr>
      <w:r w:rsidRPr="001B66D9">
        <w:rPr>
          <w:noProof w:val="0"/>
        </w:rPr>
        <w:t>______________</w:t>
      </w:r>
    </w:p>
    <w:p w:rsidR="00560411" w:rsidRPr="001B66D9" w:rsidRDefault="00560411" w:rsidP="00560411">
      <w:pPr>
        <w:jc w:val="center"/>
        <w:rPr>
          <w:noProof w:val="0"/>
        </w:rPr>
      </w:pPr>
      <w:r w:rsidRPr="001B66D9">
        <w:rPr>
          <w:noProof w:val="0"/>
        </w:rPr>
        <w:t>(Sudarymo vieta)</w:t>
      </w:r>
    </w:p>
    <w:p w:rsidR="00560411" w:rsidRPr="001B66D9" w:rsidRDefault="00560411" w:rsidP="00560411">
      <w:pPr>
        <w:jc w:val="both"/>
        <w:rPr>
          <w:noProof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8"/>
        <w:gridCol w:w="5311"/>
      </w:tblGrid>
      <w:tr w:rsidR="00560411" w:rsidRPr="001B66D9" w:rsidTr="00B44708">
        <w:tc>
          <w:tcPr>
            <w:tcW w:w="4578" w:type="dxa"/>
            <w:vAlign w:val="center"/>
          </w:tcPr>
          <w:p w:rsidR="00560411" w:rsidRPr="001B66D9" w:rsidRDefault="00560411" w:rsidP="00560411">
            <w:pPr>
              <w:rPr>
                <w:noProof w:val="0"/>
              </w:rPr>
            </w:pPr>
            <w:r w:rsidRPr="001B66D9">
              <w:rPr>
                <w:noProof w:val="0"/>
              </w:rPr>
              <w:t xml:space="preserve">Tiekėjo pavadinimas </w:t>
            </w:r>
            <w:r w:rsidRPr="001B66D9">
              <w:rPr>
                <w:i/>
                <w:noProof w:val="0"/>
              </w:rPr>
              <w:t>/Jeigu dalyvauja ūkio subjektų grupė, surašomi visi dalyvių pavadinimai</w:t>
            </w:r>
          </w:p>
        </w:tc>
        <w:tc>
          <w:tcPr>
            <w:tcW w:w="5311" w:type="dxa"/>
            <w:vAlign w:val="center"/>
          </w:tcPr>
          <w:p w:rsidR="00560411" w:rsidRPr="001B66D9" w:rsidRDefault="00560411" w:rsidP="00560411">
            <w:pPr>
              <w:jc w:val="both"/>
              <w:rPr>
                <w:noProof w:val="0"/>
              </w:rPr>
            </w:pPr>
          </w:p>
        </w:tc>
      </w:tr>
      <w:tr w:rsidR="00560411" w:rsidRPr="001B66D9" w:rsidTr="00B44708">
        <w:tc>
          <w:tcPr>
            <w:tcW w:w="4578" w:type="dxa"/>
            <w:vAlign w:val="center"/>
          </w:tcPr>
          <w:p w:rsidR="00560411" w:rsidRPr="001B66D9" w:rsidRDefault="00560411" w:rsidP="00560411">
            <w:pPr>
              <w:rPr>
                <w:noProof w:val="0"/>
              </w:rPr>
            </w:pPr>
            <w:r w:rsidRPr="001B66D9">
              <w:rPr>
                <w:noProof w:val="0"/>
              </w:rPr>
              <w:t xml:space="preserve">Tiekėjo įmonės kodas, PVM mokėtojo kodas </w:t>
            </w:r>
            <w:r w:rsidRPr="001B66D9">
              <w:rPr>
                <w:i/>
                <w:noProof w:val="0"/>
              </w:rPr>
              <w:t>/ Jeigu dalyvauja ūkio subjektų grupė, surašomi visi dalyvių kodai</w:t>
            </w:r>
          </w:p>
        </w:tc>
        <w:tc>
          <w:tcPr>
            <w:tcW w:w="5311" w:type="dxa"/>
            <w:vAlign w:val="center"/>
          </w:tcPr>
          <w:p w:rsidR="00560411" w:rsidRPr="001B66D9" w:rsidRDefault="00560411" w:rsidP="00560411">
            <w:pPr>
              <w:jc w:val="both"/>
              <w:rPr>
                <w:noProof w:val="0"/>
              </w:rPr>
            </w:pPr>
          </w:p>
        </w:tc>
      </w:tr>
      <w:tr w:rsidR="00560411" w:rsidRPr="001B66D9" w:rsidTr="00B44708">
        <w:tc>
          <w:tcPr>
            <w:tcW w:w="4578" w:type="dxa"/>
            <w:vAlign w:val="center"/>
          </w:tcPr>
          <w:p w:rsidR="00560411" w:rsidRPr="001B66D9" w:rsidRDefault="00560411" w:rsidP="00560411">
            <w:pPr>
              <w:rPr>
                <w:noProof w:val="0"/>
              </w:rPr>
            </w:pPr>
            <w:r w:rsidRPr="001B66D9">
              <w:rPr>
                <w:noProof w:val="0"/>
              </w:rPr>
              <w:t xml:space="preserve">Tiekėjo adresas </w:t>
            </w:r>
            <w:r w:rsidRPr="001B66D9">
              <w:rPr>
                <w:i/>
                <w:noProof w:val="0"/>
              </w:rPr>
              <w:t>/Jeigu dalyvauja ūkio subjektų grupė, surašomi visi dalyvių adresai</w:t>
            </w:r>
          </w:p>
        </w:tc>
        <w:tc>
          <w:tcPr>
            <w:tcW w:w="5311" w:type="dxa"/>
            <w:vAlign w:val="center"/>
          </w:tcPr>
          <w:p w:rsidR="00560411" w:rsidRPr="001B66D9" w:rsidRDefault="00560411" w:rsidP="00560411">
            <w:pPr>
              <w:jc w:val="both"/>
              <w:rPr>
                <w:noProof w:val="0"/>
              </w:rPr>
            </w:pPr>
          </w:p>
        </w:tc>
      </w:tr>
      <w:tr w:rsidR="00560411" w:rsidRPr="001B66D9" w:rsidTr="00B44708">
        <w:tc>
          <w:tcPr>
            <w:tcW w:w="4578" w:type="dxa"/>
            <w:vAlign w:val="center"/>
          </w:tcPr>
          <w:p w:rsidR="00560411" w:rsidRPr="001B66D9" w:rsidRDefault="00560411" w:rsidP="00560411">
            <w:pPr>
              <w:rPr>
                <w:noProof w:val="0"/>
              </w:rPr>
            </w:pPr>
            <w:r w:rsidRPr="001B66D9">
              <w:rPr>
                <w:noProof w:val="0"/>
              </w:rPr>
              <w:t>Tiekėjo atsiskaitomosios sąskaitos numeris, bankas, banko kodas</w:t>
            </w:r>
          </w:p>
        </w:tc>
        <w:tc>
          <w:tcPr>
            <w:tcW w:w="5311" w:type="dxa"/>
            <w:vAlign w:val="center"/>
          </w:tcPr>
          <w:p w:rsidR="00560411" w:rsidRPr="001B66D9" w:rsidRDefault="00560411" w:rsidP="00560411">
            <w:pPr>
              <w:jc w:val="both"/>
              <w:rPr>
                <w:noProof w:val="0"/>
              </w:rPr>
            </w:pPr>
          </w:p>
        </w:tc>
      </w:tr>
      <w:tr w:rsidR="00560411" w:rsidRPr="001B66D9" w:rsidTr="00B44708">
        <w:tc>
          <w:tcPr>
            <w:tcW w:w="4578" w:type="dxa"/>
            <w:vAlign w:val="center"/>
          </w:tcPr>
          <w:p w:rsidR="00560411" w:rsidRPr="001B66D9" w:rsidRDefault="00560411" w:rsidP="00560411">
            <w:pPr>
              <w:rPr>
                <w:noProof w:val="0"/>
              </w:rPr>
            </w:pPr>
            <w:r w:rsidRPr="001B66D9">
              <w:rPr>
                <w:noProof w:val="0"/>
              </w:rPr>
              <w:t>Už pasiūlymą atsakingo asmens vardas, pavardė, pareigos, telefono numeris ir el. pašto adresas</w:t>
            </w:r>
          </w:p>
        </w:tc>
        <w:tc>
          <w:tcPr>
            <w:tcW w:w="5311" w:type="dxa"/>
            <w:vAlign w:val="center"/>
          </w:tcPr>
          <w:p w:rsidR="00560411" w:rsidRPr="001B66D9" w:rsidRDefault="00560411" w:rsidP="00560411">
            <w:pPr>
              <w:jc w:val="both"/>
              <w:rPr>
                <w:noProof w:val="0"/>
              </w:rPr>
            </w:pPr>
          </w:p>
        </w:tc>
      </w:tr>
    </w:tbl>
    <w:p w:rsidR="00560411" w:rsidRPr="001B66D9" w:rsidRDefault="00560411" w:rsidP="00560411">
      <w:pPr>
        <w:ind w:firstLine="720"/>
        <w:jc w:val="both"/>
        <w:rPr>
          <w:noProof w:val="0"/>
        </w:rPr>
      </w:pPr>
    </w:p>
    <w:p w:rsidR="00560411" w:rsidRPr="001B66D9" w:rsidRDefault="00560411" w:rsidP="00560411">
      <w:pPr>
        <w:numPr>
          <w:ilvl w:val="0"/>
          <w:numId w:val="16"/>
        </w:numPr>
        <w:tabs>
          <w:tab w:val="left" w:pos="851"/>
        </w:tabs>
        <w:ind w:firstLine="567"/>
        <w:jc w:val="both"/>
        <w:rPr>
          <w:noProof w:val="0"/>
        </w:rPr>
      </w:pPr>
      <w:r w:rsidRPr="001B66D9">
        <w:rPr>
          <w:noProof w:val="0"/>
        </w:rPr>
        <w:t>Šiuo pasiūlymu pažymime, kad sutinkame su visomis Konkurso sąlygomis, nustatytomis:</w:t>
      </w:r>
    </w:p>
    <w:p w:rsidR="00560411" w:rsidRPr="001B66D9" w:rsidRDefault="00560411" w:rsidP="00560411">
      <w:pPr>
        <w:numPr>
          <w:ilvl w:val="0"/>
          <w:numId w:val="15"/>
        </w:numPr>
        <w:tabs>
          <w:tab w:val="left" w:pos="851"/>
        </w:tabs>
        <w:ind w:firstLine="567"/>
        <w:jc w:val="both"/>
        <w:rPr>
          <w:noProof w:val="0"/>
        </w:rPr>
      </w:pPr>
      <w:r w:rsidRPr="001B66D9">
        <w:rPr>
          <w:noProof w:val="0"/>
        </w:rPr>
        <w:t xml:space="preserve">šio Konkurso skelbime, paskelbtame </w:t>
      </w:r>
      <w:hyperlink r:id="rId16" w:history="1">
        <w:r w:rsidR="00EB4419" w:rsidRPr="001B66D9">
          <w:rPr>
            <w:rStyle w:val="Hipersaitas"/>
            <w:noProof w:val="0"/>
          </w:rPr>
          <w:t>https://vpt.lrv.lt/lt/nuorodos/kuro-skelbimai-ir-ataskaitos</w:t>
        </w:r>
      </w:hyperlink>
      <w:r w:rsidR="00EB4419" w:rsidRPr="001B66D9">
        <w:rPr>
          <w:noProof w:val="0"/>
        </w:rPr>
        <w:t xml:space="preserve"> ir </w:t>
      </w:r>
      <w:hyperlink r:id="rId17" w:history="1">
        <w:r w:rsidR="00EB4419" w:rsidRPr="001B66D9">
          <w:rPr>
            <w:rStyle w:val="Hipersaitas"/>
            <w:noProof w:val="0"/>
          </w:rPr>
          <w:t>http://sstinklai.lt/viesieji-pirkimai/</w:t>
        </w:r>
      </w:hyperlink>
      <w:r w:rsidR="00EB4419" w:rsidRPr="001B66D9">
        <w:rPr>
          <w:noProof w:val="0"/>
        </w:rPr>
        <w:t xml:space="preserve"> </w:t>
      </w:r>
      <w:r w:rsidRPr="001B66D9">
        <w:rPr>
          <w:noProof w:val="0"/>
        </w:rPr>
        <w:t>;</w:t>
      </w:r>
    </w:p>
    <w:p w:rsidR="00560411" w:rsidRPr="001B66D9" w:rsidRDefault="00560411" w:rsidP="00560411">
      <w:pPr>
        <w:numPr>
          <w:ilvl w:val="0"/>
          <w:numId w:val="15"/>
        </w:numPr>
        <w:tabs>
          <w:tab w:val="left" w:pos="851"/>
        </w:tabs>
        <w:ind w:firstLine="567"/>
        <w:jc w:val="both"/>
        <w:rPr>
          <w:noProof w:val="0"/>
        </w:rPr>
      </w:pPr>
      <w:r w:rsidRPr="001B66D9">
        <w:rPr>
          <w:noProof w:val="0"/>
        </w:rPr>
        <w:t>kituose Konkurso dokumentuose (Konkurso sąlygose, jų paaiškinimuose ir patikslinimuose).</w:t>
      </w:r>
    </w:p>
    <w:p w:rsidR="00560411" w:rsidRPr="001B66D9" w:rsidRDefault="00560411" w:rsidP="00560411">
      <w:pPr>
        <w:ind w:left="993"/>
        <w:jc w:val="both"/>
        <w:rPr>
          <w:noProof w:val="0"/>
        </w:rPr>
      </w:pPr>
    </w:p>
    <w:p w:rsidR="00560411" w:rsidRPr="001B66D9" w:rsidRDefault="00560411" w:rsidP="00560411">
      <w:pPr>
        <w:numPr>
          <w:ilvl w:val="0"/>
          <w:numId w:val="16"/>
        </w:numPr>
        <w:tabs>
          <w:tab w:val="left" w:pos="851"/>
        </w:tabs>
        <w:ind w:firstLine="567"/>
        <w:jc w:val="both"/>
        <w:rPr>
          <w:noProof w:val="0"/>
        </w:rPr>
      </w:pPr>
      <w:r w:rsidRPr="001B66D9">
        <w:rPr>
          <w:noProof w:val="0"/>
        </w:rPr>
        <w:t xml:space="preserve">Pasirašydamas </w:t>
      </w:r>
      <w:r w:rsidRPr="001B66D9">
        <w:rPr>
          <w:noProof w:val="0"/>
          <w:spacing w:val="-4"/>
        </w:rPr>
        <w:t xml:space="preserve">pateiktą </w:t>
      </w:r>
      <w:r w:rsidRPr="001B66D9">
        <w:rPr>
          <w:noProof w:val="0"/>
        </w:rPr>
        <w:t xml:space="preserve">pasiūlymą, patvirtinu, kad </w:t>
      </w:r>
      <w:r w:rsidR="00EB4419" w:rsidRPr="001B66D9">
        <w:rPr>
          <w:noProof w:val="0"/>
        </w:rPr>
        <w:t xml:space="preserve">pateiktu </w:t>
      </w:r>
      <w:r w:rsidRPr="001B66D9">
        <w:rPr>
          <w:noProof w:val="0"/>
        </w:rPr>
        <w:t>dokumentų kopijos ir duomenys yra tikri.</w:t>
      </w:r>
    </w:p>
    <w:p w:rsidR="00560411" w:rsidRPr="001B66D9" w:rsidRDefault="00560411" w:rsidP="00560411">
      <w:pPr>
        <w:tabs>
          <w:tab w:val="left" w:pos="851"/>
        </w:tabs>
        <w:ind w:firstLine="567"/>
        <w:jc w:val="both"/>
        <w:rPr>
          <w:noProof w:val="0"/>
        </w:rPr>
      </w:pPr>
    </w:p>
    <w:p w:rsidR="00560411" w:rsidRPr="001B66D9" w:rsidRDefault="00560411" w:rsidP="00560411">
      <w:pPr>
        <w:numPr>
          <w:ilvl w:val="0"/>
          <w:numId w:val="16"/>
        </w:numPr>
        <w:tabs>
          <w:tab w:val="left" w:pos="851"/>
        </w:tabs>
        <w:ind w:right="-108" w:firstLine="567"/>
        <w:jc w:val="both"/>
        <w:rPr>
          <w:noProof w:val="0"/>
        </w:rPr>
      </w:pPr>
      <w:r w:rsidRPr="001B66D9">
        <w:rPr>
          <w:noProof w:val="0"/>
        </w:rPr>
        <w:t xml:space="preserve">Pasiūlymas galioja iki termino, nustatyto Konkurso sąlygų </w:t>
      </w:r>
      <w:r w:rsidR="008619E0" w:rsidRPr="001B66D9">
        <w:rPr>
          <w:noProof w:val="0"/>
        </w:rPr>
        <w:t>5.8</w:t>
      </w:r>
      <w:r w:rsidRPr="001B66D9">
        <w:rPr>
          <w:noProof w:val="0"/>
        </w:rPr>
        <w:t xml:space="preserve"> punkte.</w:t>
      </w:r>
    </w:p>
    <w:p w:rsidR="00560411" w:rsidRPr="001B66D9" w:rsidRDefault="00560411" w:rsidP="00560411">
      <w:pPr>
        <w:tabs>
          <w:tab w:val="left" w:pos="851"/>
        </w:tabs>
        <w:ind w:firstLine="567"/>
        <w:rPr>
          <w:noProof w:val="0"/>
        </w:rPr>
      </w:pPr>
    </w:p>
    <w:p w:rsidR="00560411" w:rsidRPr="001B66D9" w:rsidRDefault="00560411" w:rsidP="00560411">
      <w:pPr>
        <w:numPr>
          <w:ilvl w:val="0"/>
          <w:numId w:val="16"/>
        </w:numPr>
        <w:tabs>
          <w:tab w:val="left" w:pos="851"/>
        </w:tabs>
        <w:ind w:firstLine="567"/>
        <w:jc w:val="both"/>
        <w:rPr>
          <w:bCs/>
          <w:noProof w:val="0"/>
        </w:rPr>
      </w:pPr>
      <w:r w:rsidRPr="001B66D9">
        <w:rPr>
          <w:bCs/>
          <w:noProof w:val="0"/>
        </w:rPr>
        <w:t xml:space="preserve">Vykdant sutartį pasitelksime šiuos subtiekėjus ir dalį sutartyje numatytų užduočių perduosime vykdyti jiems </w:t>
      </w:r>
      <w:r w:rsidRPr="001B66D9">
        <w:rPr>
          <w:bCs/>
          <w:i/>
          <w:noProof w:val="0"/>
        </w:rPr>
        <w:t>(pildyti tuomet, jei sutarties vykdymui tokie bus pasitelkti)</w:t>
      </w:r>
      <w:r w:rsidRPr="001B66D9">
        <w:rPr>
          <w:bCs/>
          <w:noProof w:val="0"/>
        </w:rPr>
        <w:t>:</w:t>
      </w:r>
    </w:p>
    <w:p w:rsidR="00560411" w:rsidRPr="001B66D9" w:rsidRDefault="00560411" w:rsidP="00560411">
      <w:pPr>
        <w:ind w:left="644"/>
        <w:jc w:val="both"/>
        <w:rPr>
          <w:bCs/>
          <w:noProof w:val="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8"/>
        <w:gridCol w:w="4797"/>
      </w:tblGrid>
      <w:tr w:rsidR="00560411" w:rsidRPr="001B66D9" w:rsidTr="00B44708">
        <w:tc>
          <w:tcPr>
            <w:tcW w:w="5058" w:type="dxa"/>
            <w:shd w:val="clear" w:color="auto" w:fill="auto"/>
            <w:vAlign w:val="center"/>
          </w:tcPr>
          <w:p w:rsidR="00560411" w:rsidRPr="001B66D9" w:rsidRDefault="00560411" w:rsidP="00560411">
            <w:pPr>
              <w:rPr>
                <w:i/>
                <w:noProof w:val="0"/>
              </w:rPr>
            </w:pPr>
            <w:r w:rsidRPr="001B66D9">
              <w:rPr>
                <w:noProof w:val="0"/>
                <w:spacing w:val="-4"/>
              </w:rPr>
              <w:lastRenderedPageBreak/>
              <w:t>Subrangovo (-ų), subtiekėjo (-ų) ar subteikėjo (</w:t>
            </w:r>
            <w:r w:rsidRPr="001B66D9">
              <w:rPr>
                <w:noProof w:val="0"/>
                <w:spacing w:val="-4"/>
              </w:rPr>
              <w:noBreakHyphen/>
              <w:t>ų)</w:t>
            </w:r>
            <w:r w:rsidRPr="001B66D9">
              <w:rPr>
                <w:noProof w:val="0"/>
              </w:rPr>
              <w:t xml:space="preserve"> pavadinimas (-ai) </w:t>
            </w:r>
          </w:p>
        </w:tc>
        <w:tc>
          <w:tcPr>
            <w:tcW w:w="4797" w:type="dxa"/>
            <w:shd w:val="clear" w:color="auto" w:fill="auto"/>
            <w:vAlign w:val="center"/>
          </w:tcPr>
          <w:p w:rsidR="00560411" w:rsidRPr="001B66D9" w:rsidRDefault="00560411" w:rsidP="00560411">
            <w:pPr>
              <w:jc w:val="both"/>
              <w:rPr>
                <w:noProof w:val="0"/>
              </w:rPr>
            </w:pPr>
          </w:p>
        </w:tc>
      </w:tr>
      <w:tr w:rsidR="00560411" w:rsidRPr="001B66D9" w:rsidTr="00B44708">
        <w:tc>
          <w:tcPr>
            <w:tcW w:w="5058" w:type="dxa"/>
            <w:shd w:val="clear" w:color="auto" w:fill="auto"/>
            <w:vAlign w:val="center"/>
          </w:tcPr>
          <w:p w:rsidR="00560411" w:rsidRPr="001B66D9" w:rsidRDefault="00560411" w:rsidP="00560411">
            <w:pPr>
              <w:rPr>
                <w:noProof w:val="0"/>
              </w:rPr>
            </w:pPr>
            <w:r w:rsidRPr="001B66D9">
              <w:rPr>
                <w:noProof w:val="0"/>
                <w:spacing w:val="-4"/>
              </w:rPr>
              <w:t>Subrangovo (-ų), subtiekėjo (-ų) ar subteikėjo  (</w:t>
            </w:r>
            <w:r w:rsidRPr="001B66D9">
              <w:rPr>
                <w:noProof w:val="0"/>
                <w:spacing w:val="-4"/>
              </w:rPr>
              <w:noBreakHyphen/>
              <w:t>ų)</w:t>
            </w:r>
            <w:r w:rsidRPr="001B66D9">
              <w:rPr>
                <w:noProof w:val="0"/>
              </w:rPr>
              <w:t xml:space="preserve"> adresas (-ai) </w:t>
            </w:r>
          </w:p>
        </w:tc>
        <w:tc>
          <w:tcPr>
            <w:tcW w:w="4797" w:type="dxa"/>
            <w:shd w:val="clear" w:color="auto" w:fill="auto"/>
            <w:vAlign w:val="center"/>
          </w:tcPr>
          <w:p w:rsidR="00560411" w:rsidRPr="001B66D9" w:rsidRDefault="00560411" w:rsidP="00560411">
            <w:pPr>
              <w:jc w:val="both"/>
              <w:rPr>
                <w:noProof w:val="0"/>
              </w:rPr>
            </w:pPr>
          </w:p>
        </w:tc>
      </w:tr>
      <w:tr w:rsidR="00560411" w:rsidRPr="001B66D9" w:rsidTr="00B44708">
        <w:tc>
          <w:tcPr>
            <w:tcW w:w="5058" w:type="dxa"/>
            <w:shd w:val="clear" w:color="auto" w:fill="auto"/>
            <w:vAlign w:val="center"/>
          </w:tcPr>
          <w:p w:rsidR="00560411" w:rsidRPr="001B66D9" w:rsidRDefault="00560411" w:rsidP="00560411">
            <w:pPr>
              <w:rPr>
                <w:noProof w:val="0"/>
              </w:rPr>
            </w:pPr>
            <w:r w:rsidRPr="001B66D9">
              <w:rPr>
                <w:noProof w:val="0"/>
              </w:rPr>
              <w:t>Įsipareigojimų dalis (procentais), kuriai ketinama pasitelkti subrangovą (-us), subtiekėją (-us) ar subteikėją (-us)</w:t>
            </w:r>
          </w:p>
        </w:tc>
        <w:tc>
          <w:tcPr>
            <w:tcW w:w="4797" w:type="dxa"/>
            <w:shd w:val="clear" w:color="auto" w:fill="auto"/>
            <w:vAlign w:val="center"/>
          </w:tcPr>
          <w:p w:rsidR="00560411" w:rsidRPr="001B66D9" w:rsidRDefault="00560411" w:rsidP="00560411">
            <w:pPr>
              <w:jc w:val="both"/>
              <w:rPr>
                <w:noProof w:val="0"/>
              </w:rPr>
            </w:pPr>
          </w:p>
        </w:tc>
      </w:tr>
      <w:tr w:rsidR="00560411" w:rsidRPr="001B66D9" w:rsidTr="00B44708">
        <w:tc>
          <w:tcPr>
            <w:tcW w:w="5058" w:type="dxa"/>
            <w:shd w:val="clear" w:color="auto" w:fill="auto"/>
            <w:vAlign w:val="center"/>
          </w:tcPr>
          <w:p w:rsidR="00560411" w:rsidRPr="001B66D9" w:rsidRDefault="00560411" w:rsidP="00560411">
            <w:pPr>
              <w:rPr>
                <w:noProof w:val="0"/>
              </w:rPr>
            </w:pPr>
            <w:r w:rsidRPr="001B66D9">
              <w:rPr>
                <w:noProof w:val="0"/>
                <w:spacing w:val="-4"/>
              </w:rPr>
              <w:t>Subrangovo (-ų), subtiekėjo (-ų) ar subteikėjo  (</w:t>
            </w:r>
            <w:r w:rsidRPr="001B66D9">
              <w:rPr>
                <w:noProof w:val="0"/>
                <w:spacing w:val="-4"/>
              </w:rPr>
              <w:noBreakHyphen/>
              <w:t>ų) tenkančių įsipareigojimų dalies aprašymas</w:t>
            </w:r>
          </w:p>
        </w:tc>
        <w:tc>
          <w:tcPr>
            <w:tcW w:w="4797" w:type="dxa"/>
            <w:shd w:val="clear" w:color="auto" w:fill="auto"/>
            <w:vAlign w:val="center"/>
          </w:tcPr>
          <w:p w:rsidR="00560411" w:rsidRPr="001B66D9" w:rsidRDefault="00560411" w:rsidP="00560411">
            <w:pPr>
              <w:jc w:val="both"/>
              <w:rPr>
                <w:noProof w:val="0"/>
              </w:rPr>
            </w:pPr>
          </w:p>
        </w:tc>
      </w:tr>
    </w:tbl>
    <w:p w:rsidR="00560411" w:rsidRPr="001B66D9" w:rsidRDefault="00560411" w:rsidP="00560411">
      <w:pPr>
        <w:ind w:firstLine="709"/>
        <w:jc w:val="both"/>
        <w:rPr>
          <w:i/>
          <w:noProof w:val="0"/>
        </w:rPr>
      </w:pPr>
      <w:r w:rsidRPr="001B66D9">
        <w:rPr>
          <w:b/>
          <w:i/>
          <w:noProof w:val="0"/>
        </w:rPr>
        <w:t>Pastaba:</w:t>
      </w:r>
      <w:r w:rsidRPr="001B66D9">
        <w:rPr>
          <w:i/>
          <w:noProof w:val="0"/>
        </w:rPr>
        <w:t xml:space="preserve"> Tiekėjas gali remtis kitų ūkio subjektų pajėgumais, neatsižvelgdamas į tai, kokio teisinio pobūdžio būtų jo ryšiai su jais.</w:t>
      </w:r>
    </w:p>
    <w:p w:rsidR="00560411" w:rsidRPr="001B66D9" w:rsidRDefault="00560411" w:rsidP="008619E0">
      <w:pPr>
        <w:jc w:val="both"/>
        <w:rPr>
          <w:i/>
          <w:noProof w:val="0"/>
        </w:rPr>
      </w:pPr>
    </w:p>
    <w:p w:rsidR="00560411" w:rsidRPr="001B66D9" w:rsidRDefault="00560411" w:rsidP="00560411">
      <w:pPr>
        <w:numPr>
          <w:ilvl w:val="0"/>
          <w:numId w:val="16"/>
        </w:numPr>
        <w:tabs>
          <w:tab w:val="left" w:pos="851"/>
        </w:tabs>
        <w:ind w:firstLine="567"/>
        <w:jc w:val="both"/>
        <w:rPr>
          <w:noProof w:val="0"/>
        </w:rPr>
      </w:pPr>
      <w:r w:rsidRPr="001B66D9">
        <w:rPr>
          <w:noProof w:val="0"/>
        </w:rPr>
        <w:t>Šiame pasiūlyme yra pateikta konfidenciali informacija (konfidencialią informaciją pateikti atskirai prisegtais dokumentais su žyma „Konfidencialu“)</w:t>
      </w:r>
      <w:r w:rsidRPr="001B66D9">
        <w:rPr>
          <w:bCs/>
          <w:noProof w:val="0"/>
        </w:rPr>
        <w:t>:</w:t>
      </w:r>
    </w:p>
    <w:p w:rsidR="00560411" w:rsidRPr="001B66D9" w:rsidRDefault="00560411" w:rsidP="00560411">
      <w:pPr>
        <w:ind w:left="644"/>
        <w:jc w:val="both"/>
        <w:rPr>
          <w:noProof w:val="0"/>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3402"/>
        <w:gridCol w:w="3067"/>
      </w:tblGrid>
      <w:tr w:rsidR="00560411" w:rsidRPr="001B66D9" w:rsidTr="00B44708">
        <w:trPr>
          <w:trHeight w:val="651"/>
        </w:trPr>
        <w:tc>
          <w:tcPr>
            <w:tcW w:w="534" w:type="dxa"/>
            <w:tcBorders>
              <w:top w:val="single" w:sz="4" w:space="0" w:color="auto"/>
              <w:left w:val="single" w:sz="4" w:space="0" w:color="auto"/>
              <w:bottom w:val="single" w:sz="4" w:space="0" w:color="auto"/>
              <w:right w:val="single" w:sz="4" w:space="0" w:color="auto"/>
            </w:tcBorders>
            <w:vAlign w:val="center"/>
          </w:tcPr>
          <w:p w:rsidR="00560411" w:rsidRPr="001B66D9" w:rsidRDefault="00560411" w:rsidP="00560411">
            <w:pPr>
              <w:jc w:val="center"/>
              <w:rPr>
                <w:b/>
                <w:noProof w:val="0"/>
              </w:rPr>
            </w:pPr>
            <w:r w:rsidRPr="001B66D9">
              <w:rPr>
                <w:b/>
                <w:noProof w:val="0"/>
              </w:rPr>
              <w:t>Eil.Nr.</w:t>
            </w:r>
          </w:p>
        </w:tc>
        <w:tc>
          <w:tcPr>
            <w:tcW w:w="2835" w:type="dxa"/>
            <w:tcBorders>
              <w:top w:val="single" w:sz="4" w:space="0" w:color="auto"/>
              <w:left w:val="single" w:sz="4" w:space="0" w:color="auto"/>
              <w:bottom w:val="single" w:sz="4" w:space="0" w:color="auto"/>
              <w:right w:val="single" w:sz="4" w:space="0" w:color="auto"/>
            </w:tcBorders>
            <w:vAlign w:val="center"/>
          </w:tcPr>
          <w:p w:rsidR="00560411" w:rsidRPr="001B66D9" w:rsidRDefault="00560411" w:rsidP="00560411">
            <w:pPr>
              <w:jc w:val="center"/>
              <w:rPr>
                <w:b/>
                <w:noProof w:val="0"/>
              </w:rPr>
            </w:pPr>
            <w:r w:rsidRPr="001B66D9">
              <w:rPr>
                <w:b/>
                <w:noProof w:val="0"/>
              </w:rPr>
              <w:t>Pateikto dokumento pavadinimas</w:t>
            </w:r>
          </w:p>
        </w:tc>
        <w:tc>
          <w:tcPr>
            <w:tcW w:w="3402" w:type="dxa"/>
            <w:tcBorders>
              <w:top w:val="single" w:sz="4" w:space="0" w:color="auto"/>
              <w:left w:val="single" w:sz="4" w:space="0" w:color="auto"/>
              <w:bottom w:val="single" w:sz="4" w:space="0" w:color="auto"/>
              <w:right w:val="single" w:sz="4" w:space="0" w:color="auto"/>
            </w:tcBorders>
            <w:vAlign w:val="center"/>
          </w:tcPr>
          <w:p w:rsidR="00560411" w:rsidRPr="001B66D9" w:rsidDel="00530881" w:rsidRDefault="00560411" w:rsidP="00560411">
            <w:pPr>
              <w:jc w:val="center"/>
              <w:rPr>
                <w:noProof w:val="0"/>
              </w:rPr>
            </w:pPr>
            <w:r w:rsidRPr="001B66D9">
              <w:rPr>
                <w:b/>
                <w:bCs/>
                <w:noProof w:val="0"/>
              </w:rPr>
              <w:t>Dokumente esanti konfidenciali informacija (nurodoma dokumento dalis/ puslapis, kuriame yra konfidenciali informacija)</w:t>
            </w:r>
          </w:p>
        </w:tc>
        <w:tc>
          <w:tcPr>
            <w:tcW w:w="3067" w:type="dxa"/>
            <w:tcBorders>
              <w:top w:val="single" w:sz="4" w:space="0" w:color="auto"/>
              <w:left w:val="single" w:sz="4" w:space="0" w:color="auto"/>
              <w:bottom w:val="single" w:sz="4" w:space="0" w:color="auto"/>
              <w:right w:val="single" w:sz="4" w:space="0" w:color="auto"/>
            </w:tcBorders>
            <w:vAlign w:val="center"/>
          </w:tcPr>
          <w:p w:rsidR="00560411" w:rsidRPr="001B66D9" w:rsidRDefault="00560411" w:rsidP="00560411">
            <w:pPr>
              <w:jc w:val="center"/>
              <w:rPr>
                <w:noProof w:val="0"/>
              </w:rPr>
            </w:pPr>
            <w:r w:rsidRPr="001B66D9">
              <w:rPr>
                <w:bCs/>
                <w:noProof w:val="0"/>
              </w:rPr>
              <w:t xml:space="preserve"> </w:t>
            </w:r>
            <w:r w:rsidRPr="001B66D9">
              <w:rPr>
                <w:b/>
                <w:bCs/>
                <w:noProof w:val="0"/>
              </w:rPr>
              <w:t>Konfidencialios informacijos pagrindimas (paaiškinama, kuo remiantis nurodytas dokumentas ar jo dalis yra konfidencialūs)</w:t>
            </w:r>
          </w:p>
        </w:tc>
      </w:tr>
      <w:tr w:rsidR="00560411" w:rsidRPr="001B66D9" w:rsidTr="00B44708">
        <w:trPr>
          <w:trHeight w:val="203"/>
        </w:trPr>
        <w:tc>
          <w:tcPr>
            <w:tcW w:w="534" w:type="dxa"/>
            <w:tcBorders>
              <w:top w:val="single" w:sz="4" w:space="0" w:color="auto"/>
              <w:left w:val="single" w:sz="4" w:space="0" w:color="auto"/>
              <w:bottom w:val="single" w:sz="4" w:space="0" w:color="auto"/>
              <w:right w:val="single" w:sz="4" w:space="0" w:color="auto"/>
            </w:tcBorders>
            <w:vAlign w:val="center"/>
          </w:tcPr>
          <w:p w:rsidR="00560411" w:rsidRPr="001B66D9" w:rsidRDefault="00560411" w:rsidP="00560411">
            <w:pPr>
              <w:jc w:val="both"/>
              <w:rPr>
                <w:noProof w:val="0"/>
              </w:rPr>
            </w:pPr>
          </w:p>
        </w:tc>
        <w:tc>
          <w:tcPr>
            <w:tcW w:w="2835" w:type="dxa"/>
            <w:tcBorders>
              <w:top w:val="single" w:sz="4" w:space="0" w:color="auto"/>
              <w:left w:val="single" w:sz="4" w:space="0" w:color="auto"/>
              <w:bottom w:val="single" w:sz="4" w:space="0" w:color="auto"/>
              <w:right w:val="single" w:sz="4" w:space="0" w:color="auto"/>
            </w:tcBorders>
            <w:vAlign w:val="center"/>
          </w:tcPr>
          <w:p w:rsidR="00560411" w:rsidRPr="001B66D9" w:rsidRDefault="00560411" w:rsidP="00560411">
            <w:pPr>
              <w:jc w:val="both"/>
              <w:rPr>
                <w:noProof w:val="0"/>
              </w:rPr>
            </w:pPr>
          </w:p>
        </w:tc>
        <w:tc>
          <w:tcPr>
            <w:tcW w:w="3402" w:type="dxa"/>
            <w:tcBorders>
              <w:top w:val="single" w:sz="4" w:space="0" w:color="auto"/>
              <w:left w:val="single" w:sz="4" w:space="0" w:color="auto"/>
              <w:bottom w:val="single" w:sz="4" w:space="0" w:color="auto"/>
              <w:right w:val="single" w:sz="4" w:space="0" w:color="auto"/>
            </w:tcBorders>
            <w:vAlign w:val="center"/>
          </w:tcPr>
          <w:p w:rsidR="00560411" w:rsidRPr="001B66D9" w:rsidRDefault="00560411" w:rsidP="00560411">
            <w:pPr>
              <w:jc w:val="both"/>
              <w:rPr>
                <w:noProof w:val="0"/>
              </w:rPr>
            </w:pPr>
          </w:p>
        </w:tc>
        <w:tc>
          <w:tcPr>
            <w:tcW w:w="3067" w:type="dxa"/>
            <w:tcBorders>
              <w:top w:val="single" w:sz="4" w:space="0" w:color="auto"/>
              <w:left w:val="single" w:sz="4" w:space="0" w:color="auto"/>
              <w:bottom w:val="single" w:sz="4" w:space="0" w:color="auto"/>
              <w:right w:val="single" w:sz="4" w:space="0" w:color="auto"/>
            </w:tcBorders>
            <w:vAlign w:val="center"/>
          </w:tcPr>
          <w:p w:rsidR="00560411" w:rsidRPr="001B66D9" w:rsidRDefault="00560411" w:rsidP="00560411">
            <w:pPr>
              <w:jc w:val="both"/>
              <w:rPr>
                <w:noProof w:val="0"/>
              </w:rPr>
            </w:pPr>
          </w:p>
        </w:tc>
      </w:tr>
      <w:tr w:rsidR="00560411" w:rsidRPr="001B66D9" w:rsidTr="00B44708">
        <w:trPr>
          <w:trHeight w:val="216"/>
        </w:trPr>
        <w:tc>
          <w:tcPr>
            <w:tcW w:w="534" w:type="dxa"/>
            <w:tcBorders>
              <w:top w:val="single" w:sz="4" w:space="0" w:color="auto"/>
              <w:left w:val="single" w:sz="4" w:space="0" w:color="auto"/>
              <w:bottom w:val="single" w:sz="4" w:space="0" w:color="auto"/>
              <w:right w:val="single" w:sz="4" w:space="0" w:color="auto"/>
            </w:tcBorders>
            <w:vAlign w:val="center"/>
          </w:tcPr>
          <w:p w:rsidR="00560411" w:rsidRPr="001B66D9" w:rsidRDefault="00560411" w:rsidP="00560411">
            <w:pPr>
              <w:jc w:val="both"/>
              <w:rPr>
                <w:noProof w:val="0"/>
              </w:rPr>
            </w:pPr>
          </w:p>
        </w:tc>
        <w:tc>
          <w:tcPr>
            <w:tcW w:w="2835" w:type="dxa"/>
            <w:tcBorders>
              <w:top w:val="single" w:sz="4" w:space="0" w:color="auto"/>
              <w:left w:val="single" w:sz="4" w:space="0" w:color="auto"/>
              <w:bottom w:val="single" w:sz="4" w:space="0" w:color="auto"/>
              <w:right w:val="single" w:sz="4" w:space="0" w:color="auto"/>
            </w:tcBorders>
            <w:vAlign w:val="center"/>
          </w:tcPr>
          <w:p w:rsidR="00560411" w:rsidRPr="001B66D9" w:rsidRDefault="00560411" w:rsidP="00560411">
            <w:pPr>
              <w:tabs>
                <w:tab w:val="left" w:pos="1296"/>
                <w:tab w:val="center" w:pos="4153"/>
                <w:tab w:val="right" w:pos="8306"/>
              </w:tabs>
              <w:rPr>
                <w:noProof w:val="0"/>
              </w:rPr>
            </w:pPr>
          </w:p>
        </w:tc>
        <w:tc>
          <w:tcPr>
            <w:tcW w:w="3402" w:type="dxa"/>
            <w:tcBorders>
              <w:top w:val="single" w:sz="4" w:space="0" w:color="auto"/>
              <w:left w:val="single" w:sz="4" w:space="0" w:color="auto"/>
              <w:bottom w:val="single" w:sz="4" w:space="0" w:color="auto"/>
              <w:right w:val="single" w:sz="4" w:space="0" w:color="auto"/>
            </w:tcBorders>
            <w:vAlign w:val="center"/>
          </w:tcPr>
          <w:p w:rsidR="00560411" w:rsidRPr="001B66D9" w:rsidRDefault="00560411" w:rsidP="00560411">
            <w:pPr>
              <w:jc w:val="both"/>
              <w:rPr>
                <w:noProof w:val="0"/>
              </w:rPr>
            </w:pPr>
          </w:p>
        </w:tc>
        <w:tc>
          <w:tcPr>
            <w:tcW w:w="3067" w:type="dxa"/>
            <w:tcBorders>
              <w:top w:val="single" w:sz="4" w:space="0" w:color="auto"/>
              <w:left w:val="single" w:sz="4" w:space="0" w:color="auto"/>
              <w:bottom w:val="single" w:sz="4" w:space="0" w:color="auto"/>
              <w:right w:val="single" w:sz="4" w:space="0" w:color="auto"/>
            </w:tcBorders>
            <w:vAlign w:val="center"/>
          </w:tcPr>
          <w:p w:rsidR="00560411" w:rsidRPr="001B66D9" w:rsidRDefault="00560411" w:rsidP="00560411">
            <w:pPr>
              <w:jc w:val="both"/>
              <w:rPr>
                <w:noProof w:val="0"/>
              </w:rPr>
            </w:pPr>
          </w:p>
        </w:tc>
      </w:tr>
    </w:tbl>
    <w:p w:rsidR="00560411" w:rsidRPr="001B66D9" w:rsidRDefault="00560411" w:rsidP="00560411">
      <w:pPr>
        <w:jc w:val="both"/>
        <w:rPr>
          <w:b/>
          <w:bCs/>
          <w:i/>
          <w:noProof w:val="0"/>
        </w:rPr>
      </w:pPr>
      <w:r w:rsidRPr="001B66D9">
        <w:rPr>
          <w:b/>
          <w:bCs/>
          <w:i/>
          <w:noProof w:val="0"/>
        </w:rPr>
        <w:t>Pastabos:</w:t>
      </w:r>
    </w:p>
    <w:p w:rsidR="00560411" w:rsidRPr="001B66D9" w:rsidRDefault="00560411" w:rsidP="00560411">
      <w:pPr>
        <w:jc w:val="both"/>
        <w:rPr>
          <w:bCs/>
          <w:i/>
          <w:noProof w:val="0"/>
        </w:rPr>
      </w:pPr>
      <w:r w:rsidRPr="001B66D9">
        <w:rPr>
          <w:bCs/>
          <w:i/>
          <w:noProof w:val="0"/>
        </w:rPr>
        <w:t xml:space="preserve">1) Tiekėjui nenurodžius, kokia informacija yra konfidenciali, laikoma, kad konfidencialios informacijos pasiūlyme nėra. </w:t>
      </w:r>
    </w:p>
    <w:p w:rsidR="00560411" w:rsidRPr="001B66D9" w:rsidRDefault="00560411" w:rsidP="00560411">
      <w:pPr>
        <w:ind w:right="-108"/>
        <w:jc w:val="both"/>
        <w:rPr>
          <w:noProof w:val="0"/>
        </w:rPr>
      </w:pPr>
    </w:p>
    <w:p w:rsidR="00560411" w:rsidRPr="001B66D9" w:rsidRDefault="00560411" w:rsidP="00560411">
      <w:pPr>
        <w:numPr>
          <w:ilvl w:val="0"/>
          <w:numId w:val="16"/>
        </w:numPr>
        <w:tabs>
          <w:tab w:val="left" w:pos="851"/>
        </w:tabs>
        <w:ind w:right="-108" w:firstLine="567"/>
        <w:jc w:val="both"/>
        <w:rPr>
          <w:noProof w:val="0"/>
        </w:rPr>
      </w:pPr>
      <w:r w:rsidRPr="001B66D9">
        <w:rPr>
          <w:noProof w:val="0"/>
        </w:rPr>
        <w:t>Mes siūlome gamtines dujas, įskaitant jų perdavimo ir skirstymo paslaugas:</w:t>
      </w:r>
    </w:p>
    <w:p w:rsidR="00560411" w:rsidRPr="001B66D9" w:rsidRDefault="00560411" w:rsidP="00560411">
      <w:pPr>
        <w:ind w:left="644" w:right="-108"/>
        <w:jc w:val="both"/>
        <w:rPr>
          <w:noProof w:val="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558"/>
        <w:gridCol w:w="2125"/>
        <w:gridCol w:w="1275"/>
        <w:gridCol w:w="1558"/>
        <w:gridCol w:w="1126"/>
        <w:gridCol w:w="1354"/>
      </w:tblGrid>
      <w:tr w:rsidR="00560411" w:rsidRPr="001B66D9" w:rsidTr="00B44708">
        <w:trPr>
          <w:trHeight w:val="1051"/>
          <w:jc w:val="center"/>
        </w:trPr>
        <w:tc>
          <w:tcPr>
            <w:tcW w:w="638" w:type="dxa"/>
            <w:tcBorders>
              <w:top w:val="single" w:sz="4" w:space="0" w:color="auto"/>
              <w:left w:val="single" w:sz="4" w:space="0" w:color="auto"/>
              <w:bottom w:val="single" w:sz="4" w:space="0" w:color="auto"/>
              <w:right w:val="single" w:sz="4" w:space="0" w:color="auto"/>
            </w:tcBorders>
            <w:vAlign w:val="center"/>
          </w:tcPr>
          <w:p w:rsidR="00560411" w:rsidRPr="001B66D9" w:rsidRDefault="00560411" w:rsidP="00560411">
            <w:pPr>
              <w:ind w:left="-104" w:right="-103"/>
              <w:jc w:val="center"/>
              <w:rPr>
                <w:noProof w:val="0"/>
              </w:rPr>
            </w:pPr>
            <w:r w:rsidRPr="001B66D9">
              <w:rPr>
                <w:noProof w:val="0"/>
              </w:rPr>
              <w:t xml:space="preserve">Eil. </w:t>
            </w:r>
          </w:p>
          <w:p w:rsidR="00560411" w:rsidRPr="001B66D9" w:rsidRDefault="00560411" w:rsidP="00560411">
            <w:pPr>
              <w:ind w:left="-104" w:right="-103"/>
              <w:jc w:val="center"/>
              <w:rPr>
                <w:noProof w:val="0"/>
              </w:rPr>
            </w:pPr>
            <w:r w:rsidRPr="001B66D9">
              <w:rPr>
                <w:noProof w:val="0"/>
              </w:rPr>
              <w:t>Nr.</w:t>
            </w:r>
          </w:p>
        </w:tc>
        <w:tc>
          <w:tcPr>
            <w:tcW w:w="3683" w:type="dxa"/>
            <w:gridSpan w:val="2"/>
            <w:tcBorders>
              <w:top w:val="single" w:sz="4" w:space="0" w:color="auto"/>
              <w:left w:val="single" w:sz="4" w:space="0" w:color="auto"/>
              <w:bottom w:val="single" w:sz="4" w:space="0" w:color="auto"/>
              <w:right w:val="single" w:sz="4" w:space="0" w:color="auto"/>
            </w:tcBorders>
            <w:vAlign w:val="center"/>
          </w:tcPr>
          <w:p w:rsidR="00560411" w:rsidRPr="001B66D9" w:rsidRDefault="00560411" w:rsidP="00560411">
            <w:pPr>
              <w:ind w:left="-104" w:right="-103"/>
              <w:jc w:val="center"/>
              <w:rPr>
                <w:noProof w:val="0"/>
              </w:rPr>
            </w:pPr>
            <w:r w:rsidRPr="001B66D9">
              <w:rPr>
                <w:noProof w:val="0"/>
              </w:rPr>
              <w:t>Pavadinimas</w:t>
            </w:r>
          </w:p>
        </w:tc>
        <w:tc>
          <w:tcPr>
            <w:tcW w:w="1275" w:type="dxa"/>
            <w:tcBorders>
              <w:top w:val="single" w:sz="4" w:space="0" w:color="auto"/>
              <w:left w:val="single" w:sz="4" w:space="0" w:color="auto"/>
              <w:bottom w:val="single" w:sz="4" w:space="0" w:color="auto"/>
              <w:right w:val="single" w:sz="4" w:space="0" w:color="auto"/>
            </w:tcBorders>
            <w:vAlign w:val="center"/>
          </w:tcPr>
          <w:p w:rsidR="00560411" w:rsidRPr="001B66D9" w:rsidRDefault="00560411" w:rsidP="00560411">
            <w:pPr>
              <w:ind w:left="-104" w:right="-103"/>
              <w:jc w:val="center"/>
              <w:rPr>
                <w:noProof w:val="0"/>
              </w:rPr>
            </w:pPr>
            <w:r w:rsidRPr="001B66D9">
              <w:rPr>
                <w:noProof w:val="0"/>
              </w:rPr>
              <w:t>Mato</w:t>
            </w:r>
          </w:p>
          <w:p w:rsidR="00560411" w:rsidRPr="001B66D9" w:rsidRDefault="00560411" w:rsidP="00560411">
            <w:pPr>
              <w:ind w:left="-104" w:right="-103"/>
              <w:jc w:val="center"/>
              <w:rPr>
                <w:noProof w:val="0"/>
              </w:rPr>
            </w:pPr>
            <w:r w:rsidRPr="001B66D9">
              <w:rPr>
                <w:noProof w:val="0"/>
              </w:rPr>
              <w:t>vienetas</w:t>
            </w:r>
          </w:p>
        </w:tc>
        <w:tc>
          <w:tcPr>
            <w:tcW w:w="1558" w:type="dxa"/>
            <w:tcBorders>
              <w:top w:val="single" w:sz="4" w:space="0" w:color="auto"/>
              <w:left w:val="single" w:sz="4" w:space="0" w:color="auto"/>
              <w:bottom w:val="single" w:sz="4" w:space="0" w:color="auto"/>
              <w:right w:val="single" w:sz="4" w:space="0" w:color="auto"/>
            </w:tcBorders>
            <w:vAlign w:val="center"/>
          </w:tcPr>
          <w:p w:rsidR="00560411" w:rsidRPr="001B66D9" w:rsidRDefault="00560411" w:rsidP="00560411">
            <w:pPr>
              <w:ind w:left="-104" w:right="-103"/>
              <w:jc w:val="center"/>
              <w:rPr>
                <w:noProof w:val="0"/>
              </w:rPr>
            </w:pPr>
            <w:r w:rsidRPr="001B66D9">
              <w:rPr>
                <w:noProof w:val="0"/>
              </w:rPr>
              <w:t xml:space="preserve">Preliminarus dujų kiekis sutarties galiojimo laikotarpiu </w:t>
            </w:r>
          </w:p>
        </w:tc>
        <w:tc>
          <w:tcPr>
            <w:tcW w:w="1126" w:type="dxa"/>
            <w:tcBorders>
              <w:top w:val="single" w:sz="4" w:space="0" w:color="auto"/>
              <w:left w:val="single" w:sz="4" w:space="0" w:color="auto"/>
              <w:bottom w:val="single" w:sz="4" w:space="0" w:color="auto"/>
              <w:right w:val="single" w:sz="4" w:space="0" w:color="auto"/>
            </w:tcBorders>
            <w:vAlign w:val="center"/>
          </w:tcPr>
          <w:p w:rsidR="00560411" w:rsidRPr="001B66D9" w:rsidRDefault="00560411" w:rsidP="00560411">
            <w:pPr>
              <w:ind w:left="-104" w:right="-103"/>
              <w:jc w:val="center"/>
              <w:rPr>
                <w:noProof w:val="0"/>
              </w:rPr>
            </w:pPr>
            <w:bookmarkStart w:id="17" w:name="_Hlk528248011"/>
            <w:r w:rsidRPr="001B66D9">
              <w:rPr>
                <w:noProof w:val="0"/>
              </w:rPr>
              <w:t>1 mato vieneto įkainis EUR be PVM</w:t>
            </w:r>
            <w:bookmarkEnd w:id="17"/>
          </w:p>
        </w:tc>
        <w:tc>
          <w:tcPr>
            <w:tcW w:w="1354" w:type="dxa"/>
            <w:tcBorders>
              <w:top w:val="single" w:sz="4" w:space="0" w:color="auto"/>
              <w:left w:val="single" w:sz="4" w:space="0" w:color="auto"/>
              <w:bottom w:val="single" w:sz="4" w:space="0" w:color="auto"/>
              <w:right w:val="single" w:sz="4" w:space="0" w:color="auto"/>
            </w:tcBorders>
            <w:vAlign w:val="center"/>
          </w:tcPr>
          <w:p w:rsidR="00560411" w:rsidRPr="001B66D9" w:rsidRDefault="00560411" w:rsidP="00560411">
            <w:pPr>
              <w:ind w:left="-104" w:right="-103"/>
              <w:jc w:val="center"/>
              <w:rPr>
                <w:noProof w:val="0"/>
              </w:rPr>
            </w:pPr>
            <w:r w:rsidRPr="001B66D9">
              <w:rPr>
                <w:noProof w:val="0"/>
              </w:rPr>
              <w:t>Kaina EUR be PVM</w:t>
            </w:r>
          </w:p>
          <w:p w:rsidR="00560411" w:rsidRPr="001B66D9" w:rsidRDefault="00560411" w:rsidP="00560411">
            <w:pPr>
              <w:ind w:left="-104" w:right="-103"/>
              <w:jc w:val="center"/>
              <w:rPr>
                <w:noProof w:val="0"/>
              </w:rPr>
            </w:pPr>
            <w:r w:rsidRPr="001B66D9">
              <w:rPr>
                <w:noProof w:val="0"/>
              </w:rPr>
              <w:t>(4*5)</w:t>
            </w:r>
          </w:p>
        </w:tc>
      </w:tr>
      <w:tr w:rsidR="00560411" w:rsidRPr="001B66D9" w:rsidTr="00B44708">
        <w:trPr>
          <w:trHeight w:val="211"/>
          <w:jc w:val="center"/>
        </w:trPr>
        <w:tc>
          <w:tcPr>
            <w:tcW w:w="638"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rsidR="00560411" w:rsidRPr="001B66D9" w:rsidRDefault="00560411" w:rsidP="00560411">
            <w:pPr>
              <w:jc w:val="center"/>
              <w:rPr>
                <w:b/>
                <w:i/>
                <w:noProof w:val="0"/>
              </w:rPr>
            </w:pPr>
            <w:r w:rsidRPr="001B66D9">
              <w:rPr>
                <w:b/>
                <w:i/>
                <w:noProof w:val="0"/>
              </w:rPr>
              <w:t>1</w:t>
            </w:r>
          </w:p>
        </w:tc>
        <w:tc>
          <w:tcPr>
            <w:tcW w:w="3683" w:type="dxa"/>
            <w:gridSpan w:val="2"/>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rsidR="00560411" w:rsidRPr="001B66D9" w:rsidRDefault="00560411" w:rsidP="00560411">
            <w:pPr>
              <w:jc w:val="center"/>
              <w:rPr>
                <w:b/>
                <w:i/>
                <w:noProof w:val="0"/>
              </w:rPr>
            </w:pPr>
            <w:r w:rsidRPr="001B66D9">
              <w:rPr>
                <w:b/>
                <w:i/>
                <w:noProof w:val="0"/>
              </w:rPr>
              <w:t>2</w:t>
            </w:r>
          </w:p>
        </w:tc>
        <w:tc>
          <w:tcPr>
            <w:tcW w:w="1275"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rsidR="00560411" w:rsidRPr="001B66D9" w:rsidRDefault="00560411" w:rsidP="00560411">
            <w:pPr>
              <w:ind w:left="-104" w:right="-103"/>
              <w:jc w:val="center"/>
              <w:rPr>
                <w:b/>
                <w:i/>
                <w:noProof w:val="0"/>
              </w:rPr>
            </w:pPr>
            <w:r w:rsidRPr="001B66D9">
              <w:rPr>
                <w:b/>
                <w:i/>
                <w:noProof w:val="0"/>
              </w:rPr>
              <w:t>3</w:t>
            </w:r>
          </w:p>
        </w:tc>
        <w:tc>
          <w:tcPr>
            <w:tcW w:w="1558"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rsidR="00560411" w:rsidRPr="001B66D9" w:rsidRDefault="00560411" w:rsidP="00560411">
            <w:pPr>
              <w:jc w:val="center"/>
              <w:rPr>
                <w:b/>
                <w:i/>
                <w:noProof w:val="0"/>
              </w:rPr>
            </w:pPr>
            <w:r w:rsidRPr="001B66D9">
              <w:rPr>
                <w:b/>
                <w:i/>
                <w:noProof w:val="0"/>
              </w:rPr>
              <w:t>4</w:t>
            </w:r>
          </w:p>
        </w:tc>
        <w:tc>
          <w:tcPr>
            <w:tcW w:w="1126"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rsidR="00560411" w:rsidRPr="001B66D9" w:rsidRDefault="00560411" w:rsidP="00560411">
            <w:pPr>
              <w:jc w:val="center"/>
              <w:rPr>
                <w:b/>
                <w:i/>
                <w:noProof w:val="0"/>
              </w:rPr>
            </w:pPr>
            <w:r w:rsidRPr="001B66D9">
              <w:rPr>
                <w:b/>
                <w:i/>
                <w:noProof w:val="0"/>
              </w:rPr>
              <w:t>5</w:t>
            </w:r>
          </w:p>
        </w:tc>
        <w:tc>
          <w:tcPr>
            <w:tcW w:w="1354" w:type="dxa"/>
            <w:tcBorders>
              <w:top w:val="single" w:sz="4" w:space="0" w:color="auto"/>
              <w:left w:val="single" w:sz="4" w:space="0" w:color="auto"/>
              <w:bottom w:val="single" w:sz="4" w:space="0" w:color="auto"/>
              <w:right w:val="single" w:sz="4" w:space="0" w:color="auto"/>
            </w:tcBorders>
            <w:shd w:val="clear" w:color="auto" w:fill="BFBFBF"/>
            <w:noWrap/>
            <w:tcMar>
              <w:left w:w="28" w:type="dxa"/>
              <w:right w:w="28" w:type="dxa"/>
            </w:tcMar>
            <w:vAlign w:val="center"/>
          </w:tcPr>
          <w:p w:rsidR="00560411" w:rsidRPr="001B66D9" w:rsidRDefault="00560411" w:rsidP="00560411">
            <w:pPr>
              <w:jc w:val="center"/>
              <w:rPr>
                <w:b/>
                <w:i/>
                <w:noProof w:val="0"/>
              </w:rPr>
            </w:pPr>
            <w:r w:rsidRPr="001B66D9">
              <w:rPr>
                <w:b/>
                <w:i/>
                <w:noProof w:val="0"/>
              </w:rPr>
              <w:t>6</w:t>
            </w:r>
          </w:p>
        </w:tc>
      </w:tr>
      <w:tr w:rsidR="00560411" w:rsidRPr="001B66D9" w:rsidTr="00B44708">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rsidR="00560411" w:rsidRPr="001B66D9" w:rsidRDefault="00560411" w:rsidP="00560411">
            <w:pPr>
              <w:jc w:val="center"/>
              <w:rPr>
                <w:noProof w:val="0"/>
              </w:rPr>
            </w:pPr>
            <w:r w:rsidRPr="001B66D9">
              <w:rPr>
                <w:noProof w:val="0"/>
              </w:rPr>
              <w:t>1.</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0411" w:rsidRPr="001B66D9" w:rsidRDefault="00560411" w:rsidP="00560411">
            <w:pPr>
              <w:spacing w:before="20" w:after="20"/>
              <w:rPr>
                <w:noProof w:val="0"/>
              </w:rPr>
            </w:pPr>
            <w:r w:rsidRPr="001B66D9">
              <w:rPr>
                <w:b/>
                <w:noProof w:val="0"/>
              </w:rPr>
              <w:t>Gamtinės dujos</w:t>
            </w:r>
            <w:r w:rsidRPr="001B66D9">
              <w:rPr>
                <w:b/>
                <w:noProof w:val="0"/>
                <w:vertAlign w:val="superscript"/>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60411" w:rsidRPr="001B66D9" w:rsidRDefault="00560411" w:rsidP="00560411">
            <w:pPr>
              <w:ind w:left="-104" w:right="-103"/>
              <w:jc w:val="center"/>
              <w:rPr>
                <w:noProof w:val="0"/>
              </w:rPr>
            </w:pPr>
            <w:r w:rsidRPr="001B66D9">
              <w:rPr>
                <w:noProof w:val="0"/>
                <w:color w:val="00000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57" w:type="dxa"/>
            </w:tcMar>
            <w:vAlign w:val="center"/>
          </w:tcPr>
          <w:p w:rsidR="00560411" w:rsidRPr="001B66D9" w:rsidRDefault="007A1B1E" w:rsidP="00560411">
            <w:pPr>
              <w:ind w:left="-108" w:right="-108"/>
              <w:jc w:val="center"/>
              <w:rPr>
                <w:noProof w:val="0"/>
              </w:rPr>
            </w:pPr>
            <w:r w:rsidRPr="001B66D9">
              <w:rPr>
                <w:noProof w:val="0"/>
              </w:rPr>
              <w:t>6.294,000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560411" w:rsidRPr="001B66D9" w:rsidRDefault="00560411" w:rsidP="00560411">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560411" w:rsidRPr="001B66D9" w:rsidRDefault="00560411" w:rsidP="00560411">
            <w:pPr>
              <w:ind w:left="-99"/>
              <w:jc w:val="center"/>
              <w:rPr>
                <w:noProof w:val="0"/>
              </w:rPr>
            </w:pPr>
          </w:p>
        </w:tc>
      </w:tr>
      <w:tr w:rsidR="00560411" w:rsidRPr="001B66D9" w:rsidTr="00B44708">
        <w:trPr>
          <w:trHeight w:val="340"/>
          <w:jc w:val="center"/>
        </w:trPr>
        <w:tc>
          <w:tcPr>
            <w:tcW w:w="638" w:type="dxa"/>
            <w:tcBorders>
              <w:top w:val="single" w:sz="4" w:space="0" w:color="auto"/>
              <w:left w:val="single" w:sz="4" w:space="0" w:color="auto"/>
              <w:bottom w:val="single" w:sz="4" w:space="0" w:color="auto"/>
              <w:right w:val="single" w:sz="4" w:space="0" w:color="auto"/>
            </w:tcBorders>
            <w:vAlign w:val="center"/>
          </w:tcPr>
          <w:p w:rsidR="00560411" w:rsidRPr="001B66D9" w:rsidRDefault="00560411" w:rsidP="00560411">
            <w:pPr>
              <w:jc w:val="center"/>
              <w:rPr>
                <w:noProof w:val="0"/>
              </w:rPr>
            </w:pPr>
            <w:r w:rsidRPr="001B66D9">
              <w:rPr>
                <w:noProof w:val="0"/>
              </w:rPr>
              <w:t>2.</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0411" w:rsidRPr="001B66D9" w:rsidRDefault="00560411" w:rsidP="00560411">
            <w:pPr>
              <w:spacing w:before="20" w:after="20"/>
              <w:ind w:right="-63"/>
              <w:rPr>
                <w:noProof w:val="0"/>
              </w:rPr>
            </w:pPr>
            <w:r w:rsidRPr="001B66D9">
              <w:rPr>
                <w:b/>
                <w:noProof w:val="0"/>
              </w:rPr>
              <w:t>Gamtinių dujų akcizo tarifas</w:t>
            </w:r>
            <w:r w:rsidRPr="001B66D9">
              <w:rPr>
                <w:b/>
                <w:noProof w:val="0"/>
                <w:vertAlign w:val="superscript"/>
              </w:rPr>
              <w:t>2</w:t>
            </w:r>
          </w:p>
        </w:tc>
        <w:tc>
          <w:tcPr>
            <w:tcW w:w="1275" w:type="dxa"/>
            <w:tcBorders>
              <w:top w:val="single" w:sz="4" w:space="0" w:color="auto"/>
              <w:left w:val="single" w:sz="4" w:space="0" w:color="auto"/>
              <w:right w:val="single" w:sz="4" w:space="0" w:color="auto"/>
            </w:tcBorders>
            <w:shd w:val="clear" w:color="auto" w:fill="auto"/>
            <w:vAlign w:val="center"/>
          </w:tcPr>
          <w:p w:rsidR="00560411" w:rsidRPr="001B66D9" w:rsidRDefault="00560411" w:rsidP="00560411">
            <w:pPr>
              <w:ind w:left="-104" w:right="-103"/>
              <w:jc w:val="center"/>
              <w:rPr>
                <w:noProof w:val="0"/>
              </w:rPr>
            </w:pPr>
            <w:r w:rsidRPr="001B66D9">
              <w:rPr>
                <w:noProof w:val="0"/>
                <w:color w:val="000000"/>
              </w:rPr>
              <w:t>MWh</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rsidR="00560411" w:rsidRPr="001B66D9" w:rsidRDefault="00560411" w:rsidP="00560411">
            <w:pPr>
              <w:ind w:left="-108" w:right="-108"/>
              <w:jc w:val="center"/>
              <w:rPr>
                <w:noProof w:val="0"/>
              </w:rPr>
            </w:pPr>
          </w:p>
        </w:tc>
        <w:tc>
          <w:tcPr>
            <w:tcW w:w="1126" w:type="dxa"/>
            <w:tcBorders>
              <w:top w:val="single" w:sz="4" w:space="0" w:color="auto"/>
              <w:left w:val="single" w:sz="4" w:space="0" w:color="auto"/>
              <w:right w:val="single" w:sz="4" w:space="0" w:color="auto"/>
            </w:tcBorders>
            <w:shd w:val="clear" w:color="auto" w:fill="auto"/>
            <w:vAlign w:val="center"/>
          </w:tcPr>
          <w:p w:rsidR="00560411" w:rsidRPr="001B66D9" w:rsidRDefault="00560411" w:rsidP="00560411">
            <w:pPr>
              <w:ind w:left="-99"/>
              <w:jc w:val="center"/>
              <w:rPr>
                <w:noProof w:val="0"/>
              </w:rPr>
            </w:pPr>
          </w:p>
        </w:tc>
        <w:tc>
          <w:tcPr>
            <w:tcW w:w="1354" w:type="dxa"/>
            <w:tcBorders>
              <w:top w:val="single" w:sz="4" w:space="0" w:color="auto"/>
              <w:left w:val="single" w:sz="4" w:space="0" w:color="auto"/>
              <w:right w:val="single" w:sz="4" w:space="0" w:color="auto"/>
            </w:tcBorders>
            <w:shd w:val="clear" w:color="auto" w:fill="auto"/>
            <w:vAlign w:val="center"/>
          </w:tcPr>
          <w:p w:rsidR="00560411" w:rsidRPr="001B66D9" w:rsidRDefault="00560411" w:rsidP="00560411">
            <w:pPr>
              <w:ind w:left="-99"/>
              <w:jc w:val="center"/>
              <w:rPr>
                <w:noProof w:val="0"/>
              </w:rPr>
            </w:pPr>
          </w:p>
        </w:tc>
      </w:tr>
      <w:tr w:rsidR="00560411" w:rsidRPr="001B66D9" w:rsidTr="00B44708">
        <w:trPr>
          <w:trHeight w:val="390"/>
          <w:jc w:val="center"/>
        </w:trPr>
        <w:tc>
          <w:tcPr>
            <w:tcW w:w="638" w:type="dxa"/>
            <w:vMerge w:val="restart"/>
            <w:tcBorders>
              <w:top w:val="single" w:sz="4" w:space="0" w:color="auto"/>
              <w:left w:val="single" w:sz="4" w:space="0" w:color="auto"/>
              <w:right w:val="single" w:sz="4" w:space="0" w:color="auto"/>
            </w:tcBorders>
            <w:vAlign w:val="center"/>
          </w:tcPr>
          <w:p w:rsidR="00560411" w:rsidRPr="001B66D9" w:rsidRDefault="00560411" w:rsidP="00560411">
            <w:pPr>
              <w:jc w:val="center"/>
              <w:rPr>
                <w:noProof w:val="0"/>
              </w:rPr>
            </w:pPr>
            <w:r w:rsidRPr="001B66D9">
              <w:rPr>
                <w:noProof w:val="0"/>
              </w:rPr>
              <w:t>3.</w:t>
            </w:r>
          </w:p>
        </w:tc>
        <w:tc>
          <w:tcPr>
            <w:tcW w:w="1558" w:type="dxa"/>
            <w:vMerge w:val="restart"/>
            <w:tcBorders>
              <w:top w:val="single" w:sz="4" w:space="0" w:color="auto"/>
              <w:left w:val="single" w:sz="4" w:space="0" w:color="auto"/>
              <w:right w:val="single" w:sz="4" w:space="0" w:color="auto"/>
            </w:tcBorders>
            <w:shd w:val="clear" w:color="auto" w:fill="auto"/>
            <w:vAlign w:val="center"/>
          </w:tcPr>
          <w:p w:rsidR="00560411" w:rsidRPr="001B66D9" w:rsidRDefault="00560411" w:rsidP="00560411">
            <w:pPr>
              <w:spacing w:before="20" w:after="20"/>
              <w:ind w:right="-59"/>
              <w:rPr>
                <w:b/>
                <w:noProof w:val="0"/>
              </w:rPr>
            </w:pPr>
            <w:r w:rsidRPr="001B66D9">
              <w:rPr>
                <w:b/>
                <w:noProof w:val="0"/>
              </w:rPr>
              <w:t>Gamtinių dujų perdavimas</w:t>
            </w:r>
            <w:r w:rsidRPr="001B66D9">
              <w:rPr>
                <w:b/>
                <w:noProof w:val="0"/>
                <w:vertAlign w:val="superscript"/>
              </w:rPr>
              <w:t>3</w:t>
            </w:r>
          </w:p>
        </w:tc>
        <w:tc>
          <w:tcPr>
            <w:tcW w:w="2125" w:type="dxa"/>
            <w:tcBorders>
              <w:top w:val="single" w:sz="4" w:space="0" w:color="auto"/>
              <w:left w:val="single" w:sz="4" w:space="0" w:color="auto"/>
              <w:right w:val="single" w:sz="4" w:space="0" w:color="auto"/>
            </w:tcBorders>
            <w:shd w:val="clear" w:color="auto" w:fill="auto"/>
            <w:vAlign w:val="center"/>
          </w:tcPr>
          <w:p w:rsidR="00560411" w:rsidRPr="001B66D9" w:rsidRDefault="00560411" w:rsidP="00560411">
            <w:pPr>
              <w:spacing w:before="20" w:after="20"/>
              <w:ind w:left="33" w:right="-59"/>
              <w:rPr>
                <w:noProof w:val="0"/>
              </w:rPr>
            </w:pPr>
            <w:r w:rsidRPr="001B66D9">
              <w:rPr>
                <w:noProof w:val="0"/>
              </w:rPr>
              <w:t>Už perduotą kiekį</w:t>
            </w:r>
          </w:p>
        </w:tc>
        <w:tc>
          <w:tcPr>
            <w:tcW w:w="1275" w:type="dxa"/>
            <w:tcBorders>
              <w:top w:val="single" w:sz="4" w:space="0" w:color="auto"/>
              <w:left w:val="single" w:sz="4" w:space="0" w:color="auto"/>
              <w:right w:val="single" w:sz="4" w:space="0" w:color="auto"/>
            </w:tcBorders>
            <w:shd w:val="clear" w:color="auto" w:fill="auto"/>
            <w:vAlign w:val="center"/>
          </w:tcPr>
          <w:p w:rsidR="00560411" w:rsidRPr="001B66D9" w:rsidRDefault="00560411" w:rsidP="00560411">
            <w:pPr>
              <w:ind w:left="-104" w:right="-103"/>
              <w:jc w:val="center"/>
              <w:rPr>
                <w:noProof w:val="0"/>
              </w:rPr>
            </w:pPr>
            <w:r w:rsidRPr="001B66D9">
              <w:rPr>
                <w:noProof w:val="0"/>
                <w:color w:val="000000"/>
              </w:rPr>
              <w:t>MWh</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rsidR="00560411" w:rsidRPr="001B66D9" w:rsidRDefault="00560411" w:rsidP="00560411">
            <w:pPr>
              <w:ind w:left="-108" w:right="-108"/>
              <w:jc w:val="center"/>
              <w:rPr>
                <w:noProof w:val="0"/>
              </w:rPr>
            </w:pPr>
          </w:p>
        </w:tc>
        <w:tc>
          <w:tcPr>
            <w:tcW w:w="1126" w:type="dxa"/>
            <w:tcBorders>
              <w:top w:val="single" w:sz="4" w:space="0" w:color="auto"/>
              <w:left w:val="single" w:sz="4" w:space="0" w:color="auto"/>
              <w:right w:val="single" w:sz="4" w:space="0" w:color="auto"/>
            </w:tcBorders>
            <w:shd w:val="clear" w:color="auto" w:fill="auto"/>
            <w:vAlign w:val="center"/>
          </w:tcPr>
          <w:p w:rsidR="00560411" w:rsidRPr="001B66D9" w:rsidRDefault="00560411" w:rsidP="00560411">
            <w:pPr>
              <w:ind w:left="-99"/>
              <w:jc w:val="center"/>
              <w:rPr>
                <w:noProof w:val="0"/>
              </w:rPr>
            </w:pPr>
          </w:p>
        </w:tc>
        <w:tc>
          <w:tcPr>
            <w:tcW w:w="1354" w:type="dxa"/>
            <w:tcBorders>
              <w:top w:val="single" w:sz="4" w:space="0" w:color="auto"/>
              <w:left w:val="single" w:sz="4" w:space="0" w:color="auto"/>
              <w:right w:val="single" w:sz="4" w:space="0" w:color="auto"/>
            </w:tcBorders>
            <w:shd w:val="clear" w:color="auto" w:fill="auto"/>
            <w:vAlign w:val="center"/>
          </w:tcPr>
          <w:p w:rsidR="00560411" w:rsidRPr="001B66D9" w:rsidRDefault="00560411" w:rsidP="00560411">
            <w:pPr>
              <w:ind w:left="-99"/>
              <w:jc w:val="center"/>
              <w:rPr>
                <w:noProof w:val="0"/>
              </w:rPr>
            </w:pPr>
          </w:p>
        </w:tc>
      </w:tr>
      <w:tr w:rsidR="00560411" w:rsidRPr="001B66D9" w:rsidTr="00B44708">
        <w:trPr>
          <w:trHeight w:val="340"/>
          <w:jc w:val="center"/>
        </w:trPr>
        <w:tc>
          <w:tcPr>
            <w:tcW w:w="638" w:type="dxa"/>
            <w:vMerge/>
            <w:tcBorders>
              <w:left w:val="single" w:sz="4" w:space="0" w:color="auto"/>
              <w:right w:val="single" w:sz="4" w:space="0" w:color="auto"/>
            </w:tcBorders>
            <w:vAlign w:val="center"/>
          </w:tcPr>
          <w:p w:rsidR="00560411" w:rsidRPr="001B66D9" w:rsidRDefault="00560411" w:rsidP="00560411">
            <w:pPr>
              <w:jc w:val="center"/>
              <w:rPr>
                <w:noProof w:val="0"/>
              </w:rPr>
            </w:pPr>
          </w:p>
        </w:tc>
        <w:tc>
          <w:tcPr>
            <w:tcW w:w="1558" w:type="dxa"/>
            <w:vMerge/>
            <w:tcBorders>
              <w:left w:val="single" w:sz="4" w:space="0" w:color="auto"/>
              <w:right w:val="single" w:sz="4" w:space="0" w:color="auto"/>
            </w:tcBorders>
            <w:shd w:val="clear" w:color="auto" w:fill="auto"/>
            <w:vAlign w:val="center"/>
          </w:tcPr>
          <w:p w:rsidR="00560411" w:rsidRPr="001B66D9" w:rsidRDefault="00560411" w:rsidP="00560411">
            <w:pPr>
              <w:spacing w:before="20" w:after="20"/>
              <w:ind w:right="-59"/>
              <w:rPr>
                <w:noProof w:val="0"/>
              </w:rPr>
            </w:pPr>
          </w:p>
        </w:tc>
        <w:tc>
          <w:tcPr>
            <w:tcW w:w="2125" w:type="dxa"/>
            <w:tcBorders>
              <w:top w:val="single" w:sz="4" w:space="0" w:color="auto"/>
              <w:left w:val="single" w:sz="4" w:space="0" w:color="auto"/>
              <w:right w:val="single" w:sz="4" w:space="0" w:color="auto"/>
            </w:tcBorders>
            <w:shd w:val="clear" w:color="auto" w:fill="auto"/>
            <w:vAlign w:val="center"/>
          </w:tcPr>
          <w:p w:rsidR="00560411" w:rsidRPr="001B66D9" w:rsidRDefault="00560411" w:rsidP="00560411">
            <w:pPr>
              <w:spacing w:before="20" w:after="20"/>
              <w:ind w:right="-63"/>
              <w:rPr>
                <w:noProof w:val="0"/>
              </w:rPr>
            </w:pPr>
            <w:r w:rsidRPr="001B66D9">
              <w:rPr>
                <w:noProof w:val="0"/>
              </w:rPr>
              <w:t xml:space="preserve">Už perdavimo </w:t>
            </w:r>
          </w:p>
          <w:p w:rsidR="00560411" w:rsidRPr="001B66D9" w:rsidDel="00E33BD6" w:rsidRDefault="00560411" w:rsidP="00560411">
            <w:pPr>
              <w:spacing w:before="20" w:after="20"/>
              <w:ind w:left="33" w:right="-59"/>
              <w:rPr>
                <w:noProof w:val="0"/>
              </w:rPr>
            </w:pPr>
            <w:r w:rsidRPr="001B66D9">
              <w:rPr>
                <w:noProof w:val="0"/>
              </w:rPr>
              <w:t>pajėgumus</w:t>
            </w:r>
          </w:p>
        </w:tc>
        <w:tc>
          <w:tcPr>
            <w:tcW w:w="1275" w:type="dxa"/>
            <w:tcBorders>
              <w:top w:val="single" w:sz="4" w:space="0" w:color="auto"/>
              <w:left w:val="single" w:sz="4" w:space="0" w:color="auto"/>
              <w:right w:val="single" w:sz="4" w:space="0" w:color="auto"/>
            </w:tcBorders>
            <w:shd w:val="clear" w:color="auto" w:fill="auto"/>
            <w:vAlign w:val="center"/>
          </w:tcPr>
          <w:p w:rsidR="00560411" w:rsidRPr="001B66D9" w:rsidRDefault="00560411" w:rsidP="00560411">
            <w:pPr>
              <w:ind w:left="-104" w:right="-103"/>
              <w:jc w:val="center"/>
              <w:rPr>
                <w:noProof w:val="0"/>
                <w:color w:val="000000"/>
              </w:rPr>
            </w:pPr>
            <w:r w:rsidRPr="001B66D9">
              <w:rPr>
                <w:noProof w:val="0"/>
                <w:color w:val="000000"/>
              </w:rPr>
              <w:t>MWh/parą metams</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rsidR="00560411" w:rsidRPr="001B66D9" w:rsidRDefault="00560411" w:rsidP="00560411">
            <w:pPr>
              <w:ind w:left="-108" w:right="-108"/>
              <w:jc w:val="center"/>
              <w:rPr>
                <w:noProof w:val="0"/>
                <w:color w:val="000000"/>
              </w:rPr>
            </w:pPr>
          </w:p>
        </w:tc>
        <w:tc>
          <w:tcPr>
            <w:tcW w:w="1126" w:type="dxa"/>
            <w:tcBorders>
              <w:top w:val="single" w:sz="4" w:space="0" w:color="auto"/>
              <w:left w:val="single" w:sz="4" w:space="0" w:color="auto"/>
              <w:right w:val="single" w:sz="4" w:space="0" w:color="auto"/>
            </w:tcBorders>
            <w:shd w:val="clear" w:color="auto" w:fill="auto"/>
            <w:vAlign w:val="center"/>
          </w:tcPr>
          <w:p w:rsidR="00560411" w:rsidRPr="001B66D9" w:rsidRDefault="00560411" w:rsidP="00560411">
            <w:pPr>
              <w:ind w:left="-99"/>
              <w:jc w:val="center"/>
              <w:rPr>
                <w:noProof w:val="0"/>
              </w:rPr>
            </w:pPr>
          </w:p>
        </w:tc>
        <w:tc>
          <w:tcPr>
            <w:tcW w:w="1354" w:type="dxa"/>
            <w:tcBorders>
              <w:top w:val="single" w:sz="4" w:space="0" w:color="auto"/>
              <w:left w:val="single" w:sz="4" w:space="0" w:color="auto"/>
              <w:right w:val="single" w:sz="4" w:space="0" w:color="auto"/>
            </w:tcBorders>
            <w:shd w:val="clear" w:color="auto" w:fill="auto"/>
            <w:vAlign w:val="center"/>
          </w:tcPr>
          <w:p w:rsidR="00560411" w:rsidRPr="001B66D9" w:rsidRDefault="00560411" w:rsidP="00560411">
            <w:pPr>
              <w:ind w:left="-99"/>
              <w:jc w:val="center"/>
              <w:rPr>
                <w:noProof w:val="0"/>
              </w:rPr>
            </w:pPr>
          </w:p>
        </w:tc>
      </w:tr>
      <w:tr w:rsidR="00560411" w:rsidRPr="001B66D9" w:rsidTr="00B44708">
        <w:trPr>
          <w:trHeight w:val="340"/>
          <w:jc w:val="center"/>
        </w:trPr>
        <w:tc>
          <w:tcPr>
            <w:tcW w:w="638" w:type="dxa"/>
            <w:vMerge/>
            <w:tcBorders>
              <w:left w:val="single" w:sz="4" w:space="0" w:color="auto"/>
              <w:bottom w:val="single" w:sz="4" w:space="0" w:color="auto"/>
              <w:right w:val="single" w:sz="4" w:space="0" w:color="auto"/>
            </w:tcBorders>
            <w:vAlign w:val="center"/>
          </w:tcPr>
          <w:p w:rsidR="00560411" w:rsidRPr="001B66D9" w:rsidRDefault="00560411" w:rsidP="00560411">
            <w:pPr>
              <w:jc w:val="center"/>
              <w:rPr>
                <w:noProof w:val="0"/>
              </w:rPr>
            </w:pPr>
          </w:p>
        </w:tc>
        <w:tc>
          <w:tcPr>
            <w:tcW w:w="1558" w:type="dxa"/>
            <w:vMerge/>
            <w:tcBorders>
              <w:left w:val="single" w:sz="4" w:space="0" w:color="auto"/>
              <w:bottom w:val="single" w:sz="4" w:space="0" w:color="auto"/>
              <w:right w:val="single" w:sz="4" w:space="0" w:color="auto"/>
            </w:tcBorders>
            <w:shd w:val="clear" w:color="auto" w:fill="auto"/>
            <w:vAlign w:val="center"/>
          </w:tcPr>
          <w:p w:rsidR="00560411" w:rsidRPr="001B66D9" w:rsidRDefault="00560411" w:rsidP="00560411">
            <w:pPr>
              <w:spacing w:before="20" w:after="20"/>
              <w:ind w:right="-59"/>
              <w:rPr>
                <w:noProof w:val="0"/>
              </w:rPr>
            </w:pPr>
          </w:p>
        </w:tc>
        <w:tc>
          <w:tcPr>
            <w:tcW w:w="2125" w:type="dxa"/>
            <w:tcBorders>
              <w:top w:val="single" w:sz="4" w:space="0" w:color="auto"/>
              <w:left w:val="single" w:sz="4" w:space="0" w:color="auto"/>
              <w:right w:val="single" w:sz="4" w:space="0" w:color="auto"/>
            </w:tcBorders>
            <w:shd w:val="clear" w:color="auto" w:fill="auto"/>
            <w:vAlign w:val="center"/>
          </w:tcPr>
          <w:p w:rsidR="00560411" w:rsidRPr="001B66D9" w:rsidDel="00E33BD6" w:rsidRDefault="00560411" w:rsidP="00560411">
            <w:pPr>
              <w:spacing w:before="20" w:after="20"/>
              <w:ind w:left="33" w:right="-59"/>
              <w:rPr>
                <w:noProof w:val="0"/>
              </w:rPr>
            </w:pPr>
            <w:r w:rsidRPr="001B66D9">
              <w:rPr>
                <w:noProof w:val="0"/>
              </w:rPr>
              <w:t>Už vartojimo pajėgumus</w:t>
            </w:r>
          </w:p>
        </w:tc>
        <w:tc>
          <w:tcPr>
            <w:tcW w:w="1275" w:type="dxa"/>
            <w:tcBorders>
              <w:top w:val="single" w:sz="4" w:space="0" w:color="auto"/>
              <w:left w:val="single" w:sz="4" w:space="0" w:color="auto"/>
              <w:right w:val="single" w:sz="4" w:space="0" w:color="auto"/>
            </w:tcBorders>
            <w:shd w:val="clear" w:color="auto" w:fill="auto"/>
            <w:vAlign w:val="center"/>
          </w:tcPr>
          <w:p w:rsidR="00560411" w:rsidRPr="001B66D9" w:rsidRDefault="00560411" w:rsidP="00560411">
            <w:pPr>
              <w:ind w:left="-104" w:right="-103"/>
              <w:jc w:val="center"/>
              <w:rPr>
                <w:noProof w:val="0"/>
                <w:color w:val="000000"/>
              </w:rPr>
            </w:pPr>
            <w:r w:rsidRPr="001B66D9">
              <w:rPr>
                <w:noProof w:val="0"/>
                <w:color w:val="000000"/>
              </w:rPr>
              <w:t>MWh/parą metams</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rsidR="00560411" w:rsidRPr="001B66D9" w:rsidRDefault="00560411" w:rsidP="00560411">
            <w:pPr>
              <w:ind w:left="-108" w:right="-108"/>
              <w:jc w:val="center"/>
              <w:rPr>
                <w:noProof w:val="0"/>
              </w:rPr>
            </w:pPr>
          </w:p>
        </w:tc>
        <w:tc>
          <w:tcPr>
            <w:tcW w:w="1126" w:type="dxa"/>
            <w:tcBorders>
              <w:top w:val="single" w:sz="4" w:space="0" w:color="auto"/>
              <w:left w:val="single" w:sz="4" w:space="0" w:color="auto"/>
              <w:right w:val="single" w:sz="4" w:space="0" w:color="auto"/>
            </w:tcBorders>
            <w:shd w:val="clear" w:color="auto" w:fill="auto"/>
            <w:vAlign w:val="center"/>
          </w:tcPr>
          <w:p w:rsidR="00560411" w:rsidRPr="001B66D9" w:rsidRDefault="00560411" w:rsidP="00560411">
            <w:pPr>
              <w:ind w:left="-99"/>
              <w:jc w:val="center"/>
              <w:rPr>
                <w:noProof w:val="0"/>
              </w:rPr>
            </w:pPr>
          </w:p>
        </w:tc>
        <w:tc>
          <w:tcPr>
            <w:tcW w:w="1354" w:type="dxa"/>
            <w:tcBorders>
              <w:top w:val="single" w:sz="4" w:space="0" w:color="auto"/>
              <w:left w:val="single" w:sz="4" w:space="0" w:color="auto"/>
              <w:right w:val="single" w:sz="4" w:space="0" w:color="auto"/>
            </w:tcBorders>
            <w:shd w:val="clear" w:color="auto" w:fill="auto"/>
            <w:vAlign w:val="center"/>
          </w:tcPr>
          <w:p w:rsidR="00560411" w:rsidRPr="001B66D9" w:rsidRDefault="00560411" w:rsidP="00560411">
            <w:pPr>
              <w:ind w:left="-99"/>
              <w:jc w:val="center"/>
              <w:rPr>
                <w:noProof w:val="0"/>
              </w:rPr>
            </w:pPr>
          </w:p>
        </w:tc>
      </w:tr>
      <w:tr w:rsidR="00560411" w:rsidRPr="001B66D9" w:rsidTr="00B44708">
        <w:trPr>
          <w:trHeight w:val="509"/>
          <w:jc w:val="center"/>
        </w:trPr>
        <w:tc>
          <w:tcPr>
            <w:tcW w:w="638" w:type="dxa"/>
            <w:vMerge/>
            <w:tcBorders>
              <w:left w:val="single" w:sz="4" w:space="0" w:color="auto"/>
              <w:bottom w:val="single" w:sz="4" w:space="0" w:color="auto"/>
              <w:right w:val="single" w:sz="4" w:space="0" w:color="auto"/>
            </w:tcBorders>
            <w:vAlign w:val="center"/>
          </w:tcPr>
          <w:p w:rsidR="00560411" w:rsidRPr="001B66D9" w:rsidRDefault="00560411" w:rsidP="00560411">
            <w:pPr>
              <w:jc w:val="center"/>
              <w:rPr>
                <w:noProof w:val="0"/>
              </w:rPr>
            </w:pPr>
          </w:p>
        </w:tc>
        <w:tc>
          <w:tcPr>
            <w:tcW w:w="1558" w:type="dxa"/>
            <w:vMerge/>
            <w:tcBorders>
              <w:left w:val="single" w:sz="4" w:space="0" w:color="auto"/>
              <w:bottom w:val="single" w:sz="4" w:space="0" w:color="auto"/>
              <w:right w:val="single" w:sz="4" w:space="0" w:color="auto"/>
            </w:tcBorders>
            <w:shd w:val="clear" w:color="auto" w:fill="auto"/>
            <w:vAlign w:val="center"/>
          </w:tcPr>
          <w:p w:rsidR="00560411" w:rsidRPr="001B66D9" w:rsidRDefault="00560411" w:rsidP="00560411">
            <w:pPr>
              <w:spacing w:before="20" w:after="20"/>
              <w:ind w:right="-59"/>
              <w:rPr>
                <w:noProof w:val="0"/>
              </w:rPr>
            </w:pPr>
          </w:p>
        </w:tc>
        <w:tc>
          <w:tcPr>
            <w:tcW w:w="2125" w:type="dxa"/>
            <w:tcBorders>
              <w:top w:val="single" w:sz="4" w:space="0" w:color="auto"/>
              <w:left w:val="single" w:sz="4" w:space="0" w:color="auto"/>
              <w:right w:val="single" w:sz="4" w:space="0" w:color="auto"/>
            </w:tcBorders>
            <w:shd w:val="clear" w:color="auto" w:fill="auto"/>
            <w:vAlign w:val="center"/>
          </w:tcPr>
          <w:p w:rsidR="00560411" w:rsidRPr="001B66D9" w:rsidRDefault="00560411" w:rsidP="00560411">
            <w:pPr>
              <w:spacing w:before="20" w:after="20"/>
              <w:ind w:left="33" w:right="-59"/>
              <w:rPr>
                <w:noProof w:val="0"/>
              </w:rPr>
            </w:pPr>
            <w:r w:rsidRPr="001B66D9">
              <w:rPr>
                <w:noProof w:val="0"/>
              </w:rPr>
              <w:t>Už SGDT dedamąją</w:t>
            </w:r>
            <w:r w:rsidRPr="001B66D9">
              <w:rPr>
                <w:b/>
                <w:noProof w:val="0"/>
                <w:vertAlign w:val="superscript"/>
              </w:rPr>
              <w:t>4</w:t>
            </w:r>
          </w:p>
        </w:tc>
        <w:tc>
          <w:tcPr>
            <w:tcW w:w="1275" w:type="dxa"/>
            <w:tcBorders>
              <w:top w:val="single" w:sz="4" w:space="0" w:color="auto"/>
              <w:left w:val="single" w:sz="4" w:space="0" w:color="auto"/>
              <w:right w:val="single" w:sz="4" w:space="0" w:color="auto"/>
            </w:tcBorders>
            <w:shd w:val="clear" w:color="auto" w:fill="auto"/>
            <w:vAlign w:val="center"/>
          </w:tcPr>
          <w:p w:rsidR="00560411" w:rsidRPr="001B66D9" w:rsidRDefault="00560411" w:rsidP="00560411">
            <w:pPr>
              <w:ind w:left="-104" w:right="-103"/>
              <w:jc w:val="center"/>
              <w:rPr>
                <w:noProof w:val="0"/>
              </w:rPr>
            </w:pPr>
            <w:r w:rsidRPr="001B66D9">
              <w:rPr>
                <w:noProof w:val="0"/>
              </w:rPr>
              <w:t>MWh/parą metams</w:t>
            </w:r>
          </w:p>
        </w:tc>
        <w:tc>
          <w:tcPr>
            <w:tcW w:w="1558" w:type="dxa"/>
            <w:tcBorders>
              <w:top w:val="single" w:sz="4" w:space="0" w:color="auto"/>
              <w:left w:val="single" w:sz="4" w:space="0" w:color="auto"/>
              <w:right w:val="single" w:sz="4" w:space="0" w:color="auto"/>
            </w:tcBorders>
            <w:shd w:val="clear" w:color="auto" w:fill="auto"/>
            <w:tcMar>
              <w:top w:w="0" w:type="dxa"/>
              <w:left w:w="0" w:type="dxa"/>
              <w:bottom w:w="0" w:type="dxa"/>
              <w:right w:w="57" w:type="dxa"/>
            </w:tcMar>
            <w:vAlign w:val="center"/>
          </w:tcPr>
          <w:p w:rsidR="00560411" w:rsidRPr="001B66D9" w:rsidRDefault="00560411" w:rsidP="00560411">
            <w:pPr>
              <w:ind w:left="-108" w:right="-108"/>
              <w:jc w:val="center"/>
              <w:rPr>
                <w:noProof w:val="0"/>
              </w:rPr>
            </w:pPr>
          </w:p>
        </w:tc>
        <w:tc>
          <w:tcPr>
            <w:tcW w:w="1126" w:type="dxa"/>
            <w:tcBorders>
              <w:top w:val="single" w:sz="4" w:space="0" w:color="auto"/>
              <w:left w:val="single" w:sz="4" w:space="0" w:color="auto"/>
              <w:right w:val="single" w:sz="4" w:space="0" w:color="auto"/>
            </w:tcBorders>
            <w:shd w:val="clear" w:color="auto" w:fill="auto"/>
            <w:vAlign w:val="center"/>
          </w:tcPr>
          <w:p w:rsidR="00560411" w:rsidRPr="001B66D9" w:rsidRDefault="00560411" w:rsidP="00560411">
            <w:pPr>
              <w:ind w:left="-99"/>
              <w:jc w:val="center"/>
              <w:rPr>
                <w:noProof w:val="0"/>
              </w:rPr>
            </w:pPr>
          </w:p>
        </w:tc>
        <w:tc>
          <w:tcPr>
            <w:tcW w:w="1354" w:type="dxa"/>
            <w:tcBorders>
              <w:top w:val="single" w:sz="4" w:space="0" w:color="auto"/>
              <w:left w:val="single" w:sz="4" w:space="0" w:color="auto"/>
              <w:right w:val="single" w:sz="4" w:space="0" w:color="auto"/>
            </w:tcBorders>
            <w:shd w:val="clear" w:color="auto" w:fill="auto"/>
            <w:vAlign w:val="center"/>
          </w:tcPr>
          <w:p w:rsidR="00560411" w:rsidRPr="001B66D9" w:rsidRDefault="00560411" w:rsidP="00560411">
            <w:pPr>
              <w:ind w:left="-99"/>
              <w:jc w:val="center"/>
              <w:rPr>
                <w:noProof w:val="0"/>
              </w:rPr>
            </w:pPr>
          </w:p>
        </w:tc>
      </w:tr>
      <w:tr w:rsidR="009F7726" w:rsidRPr="001B66D9" w:rsidTr="00B44708">
        <w:trPr>
          <w:trHeight w:val="397"/>
          <w:jc w:val="center"/>
        </w:trPr>
        <w:tc>
          <w:tcPr>
            <w:tcW w:w="638" w:type="dxa"/>
            <w:vMerge w:val="restart"/>
            <w:tcBorders>
              <w:top w:val="single" w:sz="4" w:space="0" w:color="auto"/>
              <w:left w:val="single" w:sz="4" w:space="0" w:color="auto"/>
              <w:right w:val="single" w:sz="4" w:space="0" w:color="auto"/>
            </w:tcBorders>
            <w:vAlign w:val="center"/>
          </w:tcPr>
          <w:p w:rsidR="009F7726" w:rsidRPr="001B66D9" w:rsidRDefault="009F7726" w:rsidP="00560411">
            <w:pPr>
              <w:jc w:val="center"/>
              <w:rPr>
                <w:noProof w:val="0"/>
              </w:rPr>
            </w:pPr>
            <w:r w:rsidRPr="001B66D9">
              <w:rPr>
                <w:noProof w:val="0"/>
              </w:rPr>
              <w:t>4.</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E06D6D">
            <w:pPr>
              <w:spacing w:before="20" w:after="20"/>
              <w:rPr>
                <w:b/>
              </w:rPr>
            </w:pPr>
            <w:r w:rsidRPr="001B66D9">
              <w:rPr>
                <w:b/>
              </w:rPr>
              <w:t>Gamtinių dujų skirstymas</w:t>
            </w:r>
            <w:r w:rsidRPr="001B66D9">
              <w:rPr>
                <w:b/>
                <w:vertAlign w:val="superscript"/>
              </w:rPr>
              <w:t>3</w:t>
            </w:r>
          </w:p>
          <w:p w:rsidR="009F7726" w:rsidRPr="001B66D9" w:rsidRDefault="009F7726" w:rsidP="00E06D6D">
            <w:pPr>
              <w:spacing w:before="20" w:after="20"/>
            </w:pPr>
            <w:r w:rsidRPr="001B66D9">
              <w:t xml:space="preserve">( Centrinė katilinė, Pramonės 2a, </w:t>
            </w:r>
            <w:r w:rsidRPr="001B66D9">
              <w:lastRenderedPageBreak/>
              <w:t>Šalčininkai)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560411">
            <w:pPr>
              <w:ind w:left="-104" w:right="-103"/>
              <w:jc w:val="center"/>
              <w:rPr>
                <w:noProof w:val="0"/>
              </w:rPr>
            </w:pPr>
            <w:r w:rsidRPr="001B66D9">
              <w:rPr>
                <w:noProof w:val="0"/>
                <w:color w:val="000000"/>
              </w:rPr>
              <w:lastRenderedPageBreak/>
              <w:t>MWh</w:t>
            </w:r>
          </w:p>
        </w:tc>
        <w:tc>
          <w:tcPr>
            <w:tcW w:w="155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57" w:type="dxa"/>
            </w:tcMar>
            <w:vAlign w:val="center"/>
          </w:tcPr>
          <w:p w:rsidR="009F7726" w:rsidRPr="001B66D9" w:rsidRDefault="009F7726" w:rsidP="00560411">
            <w:pPr>
              <w:ind w:left="-108" w:right="-108"/>
              <w:jc w:val="center"/>
              <w:rPr>
                <w:noProof w:val="0"/>
              </w:rPr>
            </w:pPr>
            <w:r w:rsidRPr="001B66D9">
              <w:rPr>
                <w:noProof w:val="0"/>
              </w:rPr>
              <w:t>395,000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560411">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560411">
            <w:pPr>
              <w:ind w:left="-99"/>
              <w:jc w:val="center"/>
              <w:rPr>
                <w:noProof w:val="0"/>
              </w:rPr>
            </w:pPr>
          </w:p>
        </w:tc>
      </w:tr>
      <w:tr w:rsidR="009F7726" w:rsidRPr="001B66D9" w:rsidTr="00B44708">
        <w:trPr>
          <w:trHeight w:val="429"/>
          <w:jc w:val="center"/>
        </w:trPr>
        <w:tc>
          <w:tcPr>
            <w:tcW w:w="638" w:type="dxa"/>
            <w:vMerge/>
            <w:tcBorders>
              <w:left w:val="single" w:sz="4" w:space="0" w:color="auto"/>
              <w:right w:val="single" w:sz="4" w:space="0" w:color="auto"/>
            </w:tcBorders>
            <w:tcMar>
              <w:top w:w="28" w:type="dxa"/>
              <w:left w:w="28" w:type="dxa"/>
              <w:bottom w:w="28" w:type="dxa"/>
              <w:right w:w="28" w:type="dxa"/>
            </w:tcMar>
            <w:vAlign w:val="center"/>
          </w:tcPr>
          <w:p w:rsidR="009F7726" w:rsidRPr="001B66D9" w:rsidRDefault="009F7726" w:rsidP="00560411">
            <w:pPr>
              <w:jc w:val="center"/>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E06D6D">
            <w:pPr>
              <w:spacing w:before="20" w:after="20"/>
              <w:rPr>
                <w:b/>
              </w:rPr>
            </w:pPr>
            <w:r w:rsidRPr="001B66D9">
              <w:rPr>
                <w:b/>
              </w:rPr>
              <w:t>Gamtinių dujų skirstymas</w:t>
            </w:r>
            <w:r w:rsidRPr="001B66D9">
              <w:rPr>
                <w:b/>
                <w:vertAlign w:val="superscript"/>
              </w:rPr>
              <w:t>3</w:t>
            </w:r>
          </w:p>
          <w:p w:rsidR="009F7726" w:rsidRPr="001B66D9" w:rsidRDefault="009F7726" w:rsidP="00E06D6D">
            <w:pPr>
              <w:spacing w:before="20" w:after="20"/>
            </w:pPr>
            <w:r w:rsidRPr="001B66D9">
              <w:t>( Mokyklos internato katilinė, Bažnyčios g.21, Šalčininkai)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560411">
            <w:pPr>
              <w:jc w:val="center"/>
              <w:rPr>
                <w:noProof w:val="0"/>
              </w:rPr>
            </w:pPr>
            <w:r w:rsidRPr="001B66D9">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560411">
            <w:pPr>
              <w:ind w:left="-108" w:right="-108"/>
              <w:jc w:val="center"/>
              <w:rPr>
                <w:noProof w:val="0"/>
              </w:rPr>
            </w:pPr>
            <w:r w:rsidRPr="001B66D9">
              <w:rPr>
                <w:noProof w:val="0"/>
              </w:rPr>
              <w:t>744,000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560411">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560411">
            <w:pPr>
              <w:ind w:left="-99"/>
              <w:jc w:val="center"/>
              <w:rPr>
                <w:noProof w:val="0"/>
              </w:rPr>
            </w:pPr>
          </w:p>
        </w:tc>
      </w:tr>
      <w:tr w:rsidR="009F7726" w:rsidRPr="001B66D9" w:rsidTr="004E7463">
        <w:trPr>
          <w:trHeight w:val="429"/>
          <w:jc w:val="center"/>
        </w:trPr>
        <w:tc>
          <w:tcPr>
            <w:tcW w:w="638" w:type="dxa"/>
            <w:vMerge/>
            <w:tcBorders>
              <w:left w:val="single" w:sz="4" w:space="0" w:color="auto"/>
              <w:bottom w:val="nil"/>
              <w:right w:val="single" w:sz="4" w:space="0" w:color="auto"/>
            </w:tcBorders>
            <w:tcMar>
              <w:top w:w="28" w:type="dxa"/>
              <w:left w:w="28" w:type="dxa"/>
              <w:bottom w:w="28" w:type="dxa"/>
              <w:right w:w="28" w:type="dxa"/>
            </w:tcMar>
            <w:vAlign w:val="center"/>
          </w:tcPr>
          <w:p w:rsidR="009F7726" w:rsidRPr="001B66D9" w:rsidRDefault="009F7726" w:rsidP="004E7463">
            <w:pPr>
              <w:jc w:val="center"/>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E06D6D">
            <w:pPr>
              <w:spacing w:before="20" w:after="20"/>
              <w:rPr>
                <w:b/>
              </w:rPr>
            </w:pPr>
            <w:r w:rsidRPr="001B66D9">
              <w:rPr>
                <w:b/>
              </w:rPr>
              <w:t>Gamtinių dujų skirstymas</w:t>
            </w:r>
            <w:r w:rsidRPr="001B66D9">
              <w:rPr>
                <w:b/>
                <w:vertAlign w:val="superscript"/>
              </w:rPr>
              <w:t>3</w:t>
            </w:r>
          </w:p>
          <w:p w:rsidR="009F7726" w:rsidRPr="001B66D9" w:rsidRDefault="009F7726" w:rsidP="00E06D6D">
            <w:pPr>
              <w:spacing w:before="20" w:after="20"/>
            </w:pPr>
            <w:r w:rsidRPr="001B66D9">
              <w:t>( Čiužiakampių katilinė, Girininkų g., Čiužiakampių kaimas)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4E7463">
            <w:pPr>
              <w:jc w:val="center"/>
              <w:rPr>
                <w:noProof w:val="0"/>
              </w:rPr>
            </w:pPr>
            <w:r w:rsidRPr="001B66D9">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4E7463">
            <w:pPr>
              <w:ind w:left="-108" w:right="-108"/>
              <w:jc w:val="center"/>
              <w:rPr>
                <w:noProof w:val="0"/>
              </w:rPr>
            </w:pPr>
            <w:r w:rsidRPr="001B66D9">
              <w:rPr>
                <w:noProof w:val="0"/>
              </w:rPr>
              <w:t>886,000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4E7463">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4E7463">
            <w:pPr>
              <w:ind w:left="-99"/>
              <w:jc w:val="center"/>
              <w:rPr>
                <w:noProof w:val="0"/>
              </w:rPr>
            </w:pPr>
          </w:p>
        </w:tc>
      </w:tr>
      <w:tr w:rsidR="009F7726" w:rsidRPr="001B66D9" w:rsidTr="004E7463">
        <w:trPr>
          <w:trHeight w:val="429"/>
          <w:jc w:val="center"/>
        </w:trPr>
        <w:tc>
          <w:tcPr>
            <w:tcW w:w="638" w:type="dxa"/>
            <w:tcBorders>
              <w:top w:val="nil"/>
              <w:left w:val="single" w:sz="4" w:space="0" w:color="auto"/>
              <w:bottom w:val="nil"/>
              <w:right w:val="single" w:sz="4" w:space="0" w:color="auto"/>
            </w:tcBorders>
            <w:tcMar>
              <w:top w:w="28" w:type="dxa"/>
              <w:left w:w="28" w:type="dxa"/>
              <w:bottom w:w="28" w:type="dxa"/>
              <w:right w:w="28" w:type="dxa"/>
            </w:tcMar>
            <w:vAlign w:val="center"/>
          </w:tcPr>
          <w:p w:rsidR="009F7726" w:rsidRPr="001B66D9" w:rsidRDefault="009F7726" w:rsidP="004E7463">
            <w:pPr>
              <w:jc w:val="center"/>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E06D6D">
            <w:pPr>
              <w:spacing w:before="20" w:after="20"/>
              <w:rPr>
                <w:b/>
              </w:rPr>
            </w:pPr>
            <w:r w:rsidRPr="001B66D9">
              <w:rPr>
                <w:b/>
              </w:rPr>
              <w:t>Gamtinių dujų skirstymas</w:t>
            </w:r>
            <w:r w:rsidRPr="001B66D9">
              <w:rPr>
                <w:b/>
                <w:vertAlign w:val="superscript"/>
              </w:rPr>
              <w:t>3</w:t>
            </w:r>
          </w:p>
          <w:p w:rsidR="009F7726" w:rsidRPr="001B66D9" w:rsidRDefault="009F7726" w:rsidP="00E06D6D">
            <w:pPr>
              <w:spacing w:before="20" w:after="20"/>
            </w:pPr>
            <w:r w:rsidRPr="001B66D9">
              <w:t>(Meno mokyklos katilinė, Plento g.5, Šalčininkai)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4E7463">
            <w:pPr>
              <w:jc w:val="center"/>
              <w:rPr>
                <w:noProof w:val="0"/>
              </w:rPr>
            </w:pPr>
            <w:r w:rsidRPr="001B66D9">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4E7463">
            <w:pPr>
              <w:ind w:left="-108" w:right="-108"/>
              <w:jc w:val="center"/>
              <w:rPr>
                <w:noProof w:val="0"/>
              </w:rPr>
            </w:pPr>
            <w:r w:rsidRPr="001B66D9">
              <w:rPr>
                <w:noProof w:val="0"/>
              </w:rPr>
              <w:t>305,000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4E7463">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4E7463">
            <w:pPr>
              <w:ind w:left="-99"/>
              <w:jc w:val="center"/>
              <w:rPr>
                <w:noProof w:val="0"/>
              </w:rPr>
            </w:pPr>
          </w:p>
        </w:tc>
      </w:tr>
      <w:tr w:rsidR="009F7726" w:rsidRPr="001B66D9" w:rsidTr="004E7463">
        <w:trPr>
          <w:trHeight w:val="429"/>
          <w:jc w:val="center"/>
        </w:trPr>
        <w:tc>
          <w:tcPr>
            <w:tcW w:w="638" w:type="dxa"/>
            <w:tcBorders>
              <w:top w:val="nil"/>
              <w:left w:val="single" w:sz="4" w:space="0" w:color="auto"/>
              <w:bottom w:val="nil"/>
              <w:right w:val="single" w:sz="4" w:space="0" w:color="auto"/>
            </w:tcBorders>
            <w:tcMar>
              <w:top w:w="28" w:type="dxa"/>
              <w:left w:w="28" w:type="dxa"/>
              <w:bottom w:w="28" w:type="dxa"/>
              <w:right w:w="28" w:type="dxa"/>
            </w:tcMar>
            <w:vAlign w:val="center"/>
          </w:tcPr>
          <w:p w:rsidR="009F7726" w:rsidRPr="001B66D9" w:rsidRDefault="009F7726" w:rsidP="004E7463">
            <w:pPr>
              <w:jc w:val="center"/>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E06D6D">
            <w:pPr>
              <w:spacing w:before="20" w:after="20"/>
              <w:rPr>
                <w:b/>
              </w:rPr>
            </w:pPr>
            <w:r w:rsidRPr="001B66D9">
              <w:rPr>
                <w:b/>
              </w:rPr>
              <w:t>Gamtinių dujų skirstymas</w:t>
            </w:r>
            <w:r w:rsidRPr="001B66D9">
              <w:rPr>
                <w:b/>
                <w:vertAlign w:val="superscript"/>
              </w:rPr>
              <w:t>3</w:t>
            </w:r>
          </w:p>
          <w:p w:rsidR="009F7726" w:rsidRPr="001B66D9" w:rsidRDefault="009F7726" w:rsidP="00E06D6D">
            <w:pPr>
              <w:spacing w:before="20" w:after="20"/>
            </w:pPr>
            <w:r w:rsidRPr="001B66D9">
              <w:t>(VIC katilinė, Plento g.7, Šalčininkai)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4E7463">
            <w:pPr>
              <w:jc w:val="center"/>
              <w:rPr>
                <w:noProof w:val="0"/>
              </w:rPr>
            </w:pPr>
            <w:r w:rsidRPr="001B66D9">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4E7463">
            <w:pPr>
              <w:ind w:left="-108" w:right="-108"/>
              <w:jc w:val="center"/>
              <w:rPr>
                <w:noProof w:val="0"/>
              </w:rPr>
            </w:pPr>
            <w:r w:rsidRPr="001B66D9">
              <w:rPr>
                <w:noProof w:val="0"/>
              </w:rPr>
              <w:t>218,000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4E7463">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4E7463">
            <w:pPr>
              <w:ind w:left="-99"/>
              <w:jc w:val="center"/>
              <w:rPr>
                <w:noProof w:val="0"/>
              </w:rPr>
            </w:pPr>
          </w:p>
        </w:tc>
      </w:tr>
      <w:tr w:rsidR="009F7726" w:rsidRPr="001B66D9" w:rsidTr="004E7463">
        <w:trPr>
          <w:trHeight w:val="429"/>
          <w:jc w:val="center"/>
        </w:trPr>
        <w:tc>
          <w:tcPr>
            <w:tcW w:w="638" w:type="dxa"/>
            <w:tcBorders>
              <w:top w:val="nil"/>
              <w:left w:val="single" w:sz="4" w:space="0" w:color="auto"/>
              <w:bottom w:val="nil"/>
              <w:right w:val="single" w:sz="4" w:space="0" w:color="auto"/>
            </w:tcBorders>
            <w:tcMar>
              <w:top w:w="28" w:type="dxa"/>
              <w:left w:w="28" w:type="dxa"/>
              <w:bottom w:w="28" w:type="dxa"/>
              <w:right w:w="28" w:type="dxa"/>
            </w:tcMar>
            <w:vAlign w:val="center"/>
          </w:tcPr>
          <w:p w:rsidR="009F7726" w:rsidRPr="001B66D9" w:rsidRDefault="009F7726" w:rsidP="004E7463">
            <w:pPr>
              <w:jc w:val="center"/>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E06D6D">
            <w:pPr>
              <w:spacing w:before="20" w:after="20"/>
              <w:rPr>
                <w:b/>
              </w:rPr>
            </w:pPr>
            <w:r w:rsidRPr="001B66D9">
              <w:rPr>
                <w:b/>
              </w:rPr>
              <w:t>Gamtinių dujų skirstymas</w:t>
            </w:r>
            <w:r w:rsidRPr="001B66D9">
              <w:rPr>
                <w:b/>
                <w:vertAlign w:val="superscript"/>
              </w:rPr>
              <w:t>3</w:t>
            </w:r>
          </w:p>
          <w:p w:rsidR="009F7726" w:rsidRPr="001B66D9" w:rsidRDefault="009F7726" w:rsidP="00E06D6D">
            <w:pPr>
              <w:spacing w:before="20" w:after="20"/>
            </w:pPr>
            <w:r w:rsidRPr="001B66D9">
              <w:t>Jašiūnų katilinė, Balinskio g.64, Jašiūnų miestelis)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4E7463">
            <w:pPr>
              <w:jc w:val="center"/>
              <w:rPr>
                <w:noProof w:val="0"/>
              </w:rPr>
            </w:pPr>
            <w:r w:rsidRPr="001B66D9">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4E7463">
            <w:pPr>
              <w:ind w:left="-108" w:right="-108"/>
              <w:jc w:val="center"/>
              <w:rPr>
                <w:noProof w:val="0"/>
              </w:rPr>
            </w:pPr>
            <w:r w:rsidRPr="001B66D9">
              <w:rPr>
                <w:noProof w:val="0"/>
              </w:rPr>
              <w:t>1.744,000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4E7463">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4E7463">
            <w:pPr>
              <w:ind w:left="-99"/>
              <w:jc w:val="center"/>
              <w:rPr>
                <w:noProof w:val="0"/>
              </w:rPr>
            </w:pPr>
          </w:p>
        </w:tc>
      </w:tr>
      <w:tr w:rsidR="009F7726" w:rsidRPr="001B66D9" w:rsidTr="004E7463">
        <w:trPr>
          <w:trHeight w:val="429"/>
          <w:jc w:val="center"/>
        </w:trPr>
        <w:tc>
          <w:tcPr>
            <w:tcW w:w="638" w:type="dxa"/>
            <w:tcBorders>
              <w:top w:val="nil"/>
              <w:left w:val="single" w:sz="4" w:space="0" w:color="auto"/>
              <w:bottom w:val="nil"/>
              <w:right w:val="single" w:sz="4" w:space="0" w:color="auto"/>
            </w:tcBorders>
            <w:tcMar>
              <w:top w:w="28" w:type="dxa"/>
              <w:left w:w="28" w:type="dxa"/>
              <w:bottom w:w="28" w:type="dxa"/>
              <w:right w:w="28" w:type="dxa"/>
            </w:tcMar>
            <w:vAlign w:val="center"/>
          </w:tcPr>
          <w:p w:rsidR="009F7726" w:rsidRPr="001B66D9" w:rsidRDefault="009F7726" w:rsidP="004E7463">
            <w:pPr>
              <w:jc w:val="center"/>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E06D6D">
            <w:pPr>
              <w:spacing w:before="20" w:after="20"/>
              <w:rPr>
                <w:b/>
              </w:rPr>
            </w:pPr>
            <w:r w:rsidRPr="001B66D9">
              <w:rPr>
                <w:b/>
              </w:rPr>
              <w:t>Gamtinių dujų skirstymas</w:t>
            </w:r>
            <w:r w:rsidRPr="001B66D9">
              <w:rPr>
                <w:b/>
                <w:vertAlign w:val="superscript"/>
              </w:rPr>
              <w:t>3</w:t>
            </w:r>
          </w:p>
          <w:p w:rsidR="009F7726" w:rsidRPr="001B66D9" w:rsidRDefault="009F7726" w:rsidP="00E06D6D">
            <w:pPr>
              <w:spacing w:before="20" w:after="20"/>
            </w:pPr>
            <w:r w:rsidRPr="001B66D9">
              <w:t>Jono Sniadeckio mokyklos katilinė, Jono Sniadeckio g.8, Jašiūnų miestelis)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4E7463">
            <w:pPr>
              <w:jc w:val="center"/>
              <w:rPr>
                <w:noProof w:val="0"/>
              </w:rPr>
            </w:pPr>
            <w:r w:rsidRPr="001B66D9">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4E7463">
            <w:pPr>
              <w:ind w:left="-108" w:right="-108"/>
              <w:jc w:val="center"/>
              <w:rPr>
                <w:noProof w:val="0"/>
              </w:rPr>
            </w:pPr>
            <w:r w:rsidRPr="001B66D9">
              <w:rPr>
                <w:noProof w:val="0"/>
              </w:rPr>
              <w:t>1.414,000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4E7463">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4E7463">
            <w:pPr>
              <w:ind w:left="-99"/>
              <w:jc w:val="center"/>
              <w:rPr>
                <w:noProof w:val="0"/>
              </w:rPr>
            </w:pPr>
          </w:p>
        </w:tc>
      </w:tr>
      <w:tr w:rsidR="009F7726" w:rsidRPr="001B66D9" w:rsidTr="004E7463">
        <w:trPr>
          <w:trHeight w:val="429"/>
          <w:jc w:val="center"/>
        </w:trPr>
        <w:tc>
          <w:tcPr>
            <w:tcW w:w="638"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tcPr>
          <w:p w:rsidR="009F7726" w:rsidRPr="001B66D9" w:rsidRDefault="009F7726" w:rsidP="004E7463">
            <w:pPr>
              <w:jc w:val="center"/>
              <w:rPr>
                <w:noProof w:val="0"/>
              </w:rPr>
            </w:pP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E06D6D">
            <w:pPr>
              <w:spacing w:before="20" w:after="20"/>
              <w:rPr>
                <w:b/>
              </w:rPr>
            </w:pPr>
            <w:r w:rsidRPr="001B66D9">
              <w:rPr>
                <w:b/>
              </w:rPr>
              <w:t>Gamtinių dujų skirstymas</w:t>
            </w:r>
            <w:r w:rsidRPr="001B66D9">
              <w:rPr>
                <w:b/>
                <w:vertAlign w:val="superscript"/>
              </w:rPr>
              <w:t>3</w:t>
            </w:r>
          </w:p>
          <w:p w:rsidR="009F7726" w:rsidRPr="001B66D9" w:rsidRDefault="009F7726" w:rsidP="00E06D6D">
            <w:pPr>
              <w:spacing w:before="20" w:after="20"/>
            </w:pPr>
            <w:r w:rsidRPr="001B66D9">
              <w:t>(Šalčininkelių pagrindinės mokyklos katilinė, Mokyklos g.9, Šalčininkelių kaimas)</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4E7463">
            <w:pPr>
              <w:jc w:val="center"/>
              <w:rPr>
                <w:noProof w:val="0"/>
              </w:rPr>
            </w:pPr>
            <w:r w:rsidRPr="001B66D9">
              <w:rPr>
                <w:noProof w:val="0"/>
              </w:rPr>
              <w:t>MWh</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4E7463">
            <w:pPr>
              <w:ind w:left="-108" w:right="-108"/>
              <w:jc w:val="center"/>
              <w:rPr>
                <w:noProof w:val="0"/>
              </w:rPr>
            </w:pPr>
            <w:r w:rsidRPr="001B66D9">
              <w:rPr>
                <w:noProof w:val="0"/>
              </w:rPr>
              <w:t>588,000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4E7463">
            <w:pPr>
              <w:ind w:left="-99"/>
              <w:jc w:val="center"/>
              <w:rPr>
                <w:noProof w:val="0"/>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9F7726" w:rsidRPr="001B66D9" w:rsidRDefault="009F7726" w:rsidP="004E7463">
            <w:pPr>
              <w:ind w:left="-99"/>
              <w:jc w:val="center"/>
              <w:rPr>
                <w:noProof w:val="0"/>
              </w:rPr>
            </w:pPr>
          </w:p>
        </w:tc>
      </w:tr>
      <w:tr w:rsidR="00560411" w:rsidRPr="001B66D9" w:rsidTr="00B44708">
        <w:trPr>
          <w:trHeight w:val="340"/>
          <w:jc w:val="center"/>
        </w:trPr>
        <w:tc>
          <w:tcPr>
            <w:tcW w:w="21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60411" w:rsidRPr="001B66D9" w:rsidRDefault="00560411" w:rsidP="00560411">
            <w:pPr>
              <w:spacing w:before="20" w:after="20"/>
              <w:jc w:val="right"/>
              <w:rPr>
                <w:noProof w:val="0"/>
              </w:rPr>
            </w:pPr>
            <w:r w:rsidRPr="001B66D9">
              <w:rPr>
                <w:b/>
                <w:i/>
                <w:noProof w:val="0"/>
              </w:rPr>
              <w:t>(A)=SUM(1.-4.)</w:t>
            </w:r>
          </w:p>
        </w:tc>
        <w:tc>
          <w:tcPr>
            <w:tcW w:w="60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60411" w:rsidRPr="001B66D9" w:rsidRDefault="00560411" w:rsidP="00560411">
            <w:pPr>
              <w:spacing w:before="20" w:after="20"/>
              <w:jc w:val="right"/>
              <w:rPr>
                <w:noProof w:val="0"/>
              </w:rPr>
            </w:pPr>
            <w:r w:rsidRPr="001B66D9">
              <w:rPr>
                <w:noProof w:val="0"/>
              </w:rPr>
              <w:t>Gamtinių dujų, jų perdavimo bei skirstymo kaina be PVM:</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rsidR="00560411" w:rsidRPr="001B66D9" w:rsidRDefault="00560411" w:rsidP="00560411">
            <w:pPr>
              <w:ind w:right="42"/>
              <w:jc w:val="center"/>
              <w:rPr>
                <w:noProof w:val="0"/>
              </w:rPr>
            </w:pPr>
          </w:p>
        </w:tc>
      </w:tr>
      <w:tr w:rsidR="00560411" w:rsidRPr="001B66D9" w:rsidTr="00B44708">
        <w:trPr>
          <w:cantSplit/>
          <w:jc w:val="center"/>
        </w:trPr>
        <w:tc>
          <w:tcPr>
            <w:tcW w:w="21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60411" w:rsidRPr="001B66D9" w:rsidRDefault="00560411" w:rsidP="00560411">
            <w:pPr>
              <w:spacing w:before="20" w:after="20"/>
              <w:ind w:left="-113"/>
              <w:jc w:val="right"/>
              <w:rPr>
                <w:noProof w:val="0"/>
              </w:rPr>
            </w:pPr>
            <w:r w:rsidRPr="001B66D9">
              <w:rPr>
                <w:b/>
                <w:i/>
                <w:noProof w:val="0"/>
              </w:rPr>
              <w:t>(B)=(A)×0,21</w:t>
            </w:r>
          </w:p>
        </w:tc>
        <w:tc>
          <w:tcPr>
            <w:tcW w:w="6084" w:type="dxa"/>
            <w:gridSpan w:val="4"/>
            <w:tcBorders>
              <w:top w:val="single" w:sz="4" w:space="0" w:color="auto"/>
              <w:left w:val="single" w:sz="4" w:space="0" w:color="auto"/>
              <w:bottom w:val="single" w:sz="4" w:space="0" w:color="auto"/>
              <w:right w:val="single" w:sz="4" w:space="0" w:color="auto"/>
            </w:tcBorders>
            <w:vAlign w:val="center"/>
          </w:tcPr>
          <w:p w:rsidR="00560411" w:rsidRPr="001B66D9" w:rsidRDefault="00560411" w:rsidP="00560411">
            <w:pPr>
              <w:spacing w:before="20" w:after="20"/>
              <w:ind w:left="-113"/>
              <w:jc w:val="right"/>
              <w:rPr>
                <w:noProof w:val="0"/>
              </w:rPr>
            </w:pPr>
            <w:r w:rsidRPr="001B66D9">
              <w:rPr>
                <w:noProof w:val="0"/>
              </w:rPr>
              <w:t>21 proc. PVM:</w:t>
            </w:r>
          </w:p>
        </w:tc>
        <w:tc>
          <w:tcPr>
            <w:tcW w:w="13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57" w:type="dxa"/>
            </w:tcMar>
            <w:vAlign w:val="center"/>
          </w:tcPr>
          <w:p w:rsidR="00560411" w:rsidRPr="001B66D9" w:rsidRDefault="00560411" w:rsidP="00560411">
            <w:pPr>
              <w:ind w:right="42"/>
              <w:jc w:val="center"/>
              <w:rPr>
                <w:noProof w:val="0"/>
              </w:rPr>
            </w:pPr>
          </w:p>
        </w:tc>
      </w:tr>
      <w:tr w:rsidR="00560411" w:rsidRPr="001B66D9" w:rsidTr="00B44708">
        <w:trPr>
          <w:cantSplit/>
          <w:jc w:val="center"/>
        </w:trPr>
        <w:tc>
          <w:tcPr>
            <w:tcW w:w="2196"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60411" w:rsidRPr="001B66D9" w:rsidRDefault="00560411" w:rsidP="00560411">
            <w:pPr>
              <w:spacing w:before="20" w:after="20"/>
              <w:ind w:left="-113"/>
              <w:jc w:val="right"/>
              <w:rPr>
                <w:b/>
                <w:noProof w:val="0"/>
              </w:rPr>
            </w:pPr>
            <w:r w:rsidRPr="001B66D9">
              <w:rPr>
                <w:b/>
                <w:i/>
                <w:noProof w:val="0"/>
              </w:rPr>
              <w:t>(C)=(A)+(B)</w:t>
            </w:r>
          </w:p>
        </w:tc>
        <w:tc>
          <w:tcPr>
            <w:tcW w:w="6084" w:type="dxa"/>
            <w:gridSpan w:val="4"/>
            <w:tcBorders>
              <w:top w:val="single" w:sz="4" w:space="0" w:color="auto"/>
              <w:left w:val="single" w:sz="4" w:space="0" w:color="auto"/>
              <w:bottom w:val="single" w:sz="4" w:space="0" w:color="auto"/>
              <w:right w:val="single" w:sz="4" w:space="0" w:color="auto"/>
            </w:tcBorders>
            <w:vAlign w:val="center"/>
          </w:tcPr>
          <w:p w:rsidR="00560411" w:rsidRPr="001B66D9" w:rsidRDefault="00560411" w:rsidP="00560411">
            <w:pPr>
              <w:spacing w:before="20" w:after="20"/>
              <w:ind w:left="-113"/>
              <w:jc w:val="right"/>
              <w:rPr>
                <w:b/>
                <w:noProof w:val="0"/>
              </w:rPr>
            </w:pPr>
            <w:r w:rsidRPr="001B66D9">
              <w:rPr>
                <w:b/>
                <w:noProof w:val="0"/>
              </w:rPr>
              <w:t>Galutinė pasiūlymo kaina su PVM*:</w:t>
            </w:r>
          </w:p>
        </w:tc>
        <w:tc>
          <w:tcPr>
            <w:tcW w:w="1354"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57" w:type="dxa"/>
            </w:tcMar>
            <w:vAlign w:val="center"/>
          </w:tcPr>
          <w:p w:rsidR="00560411" w:rsidRPr="001B66D9" w:rsidRDefault="00560411" w:rsidP="00560411">
            <w:pPr>
              <w:ind w:right="42"/>
              <w:jc w:val="center"/>
              <w:rPr>
                <w:b/>
                <w:noProof w:val="0"/>
              </w:rPr>
            </w:pPr>
          </w:p>
        </w:tc>
      </w:tr>
    </w:tbl>
    <w:p w:rsidR="00560411" w:rsidRPr="001B66D9" w:rsidRDefault="00560411" w:rsidP="00560411">
      <w:pPr>
        <w:jc w:val="both"/>
        <w:rPr>
          <w:noProof w:val="0"/>
        </w:rPr>
      </w:pPr>
    </w:p>
    <w:p w:rsidR="00560411" w:rsidRPr="001B66D9" w:rsidRDefault="00560411" w:rsidP="00560411">
      <w:pPr>
        <w:jc w:val="both"/>
        <w:rPr>
          <w:noProof w:val="0"/>
        </w:rPr>
      </w:pPr>
      <w:r w:rsidRPr="001B66D9">
        <w:rPr>
          <w:noProof w:val="0"/>
        </w:rPr>
        <w:t>* – galutinė pasiūlymo kaina skirta tik pasiūlymų įvertinimui ir palyginimui.</w:t>
      </w:r>
    </w:p>
    <w:p w:rsidR="00560411" w:rsidRPr="001B66D9" w:rsidRDefault="00560411" w:rsidP="00560411">
      <w:pPr>
        <w:tabs>
          <w:tab w:val="left" w:pos="4111"/>
        </w:tabs>
        <w:jc w:val="both"/>
        <w:rPr>
          <w:i/>
          <w:noProof w:val="0"/>
        </w:rPr>
      </w:pPr>
      <w:r w:rsidRPr="001B66D9">
        <w:rPr>
          <w:b/>
          <w:noProof w:val="0"/>
          <w:vertAlign w:val="superscript"/>
        </w:rPr>
        <w:t>1</w:t>
      </w:r>
      <w:r w:rsidRPr="001B66D9">
        <w:rPr>
          <w:noProof w:val="0"/>
        </w:rPr>
        <w:t xml:space="preserve"> – jei gamtinių dujų tiekimo kaina yra apskaičiuojama pagal pasiūlyme nurodytą formulę, kartu su kainos formule pateikiami išsamūs formulės dedamųjų paaiškinimai. Skaičiuojant pasiūlymo gamtinių dujų kainą, naudojama paskutinio mėnesio, einančio prieš pasiūlymo pateikimo terminą, paskutinės darbo dienos</w:t>
      </w:r>
      <w:r w:rsidR="007763F2" w:rsidRPr="001B66D9">
        <w:rPr>
          <w:noProof w:val="0"/>
        </w:rPr>
        <w:t xml:space="preserve"> (2018 m. </w:t>
      </w:r>
      <w:r w:rsidR="001B66D9" w:rsidRPr="001B66D9">
        <w:rPr>
          <w:noProof w:val="0"/>
        </w:rPr>
        <w:t>lapkričio</w:t>
      </w:r>
      <w:r w:rsidR="007763F2" w:rsidRPr="001B66D9">
        <w:rPr>
          <w:noProof w:val="0"/>
        </w:rPr>
        <w:t xml:space="preserve"> 3</w:t>
      </w:r>
      <w:r w:rsidR="001B66D9" w:rsidRPr="001B66D9">
        <w:rPr>
          <w:noProof w:val="0"/>
        </w:rPr>
        <w:t>0</w:t>
      </w:r>
      <w:r w:rsidR="007763F2" w:rsidRPr="001B66D9">
        <w:rPr>
          <w:noProof w:val="0"/>
        </w:rPr>
        <w:t xml:space="preserve"> d.)</w:t>
      </w:r>
      <w:r w:rsidRPr="001B66D9">
        <w:rPr>
          <w:noProof w:val="0"/>
        </w:rPr>
        <w:t xml:space="preserve"> reikšmė. </w:t>
      </w:r>
    </w:p>
    <w:p w:rsidR="00560411" w:rsidRPr="001B66D9" w:rsidRDefault="00560411" w:rsidP="00560411">
      <w:pPr>
        <w:tabs>
          <w:tab w:val="left" w:pos="4111"/>
        </w:tabs>
        <w:jc w:val="both"/>
        <w:rPr>
          <w:noProof w:val="0"/>
        </w:rPr>
      </w:pPr>
      <w:r w:rsidRPr="001B66D9">
        <w:rPr>
          <w:b/>
          <w:noProof w:val="0"/>
          <w:vertAlign w:val="superscript"/>
        </w:rPr>
        <w:t xml:space="preserve">2 </w:t>
      </w:r>
      <w:r w:rsidRPr="001B66D9">
        <w:rPr>
          <w:i/>
          <w:noProof w:val="0"/>
          <w:vertAlign w:val="superscript"/>
        </w:rPr>
        <w:t xml:space="preserve"> </w:t>
      </w:r>
      <w:r w:rsidRPr="001B66D9">
        <w:rPr>
          <w:noProof w:val="0"/>
        </w:rPr>
        <w:t xml:space="preserve">– </w:t>
      </w:r>
      <w:r w:rsidRPr="001B66D9">
        <w:rPr>
          <w:i/>
          <w:noProof w:val="0"/>
        </w:rPr>
        <w:t xml:space="preserve"> </w:t>
      </w:r>
      <w:r w:rsidRPr="001B66D9">
        <w:rPr>
          <w:noProof w:val="0"/>
        </w:rPr>
        <w:t>gamtinėms dujoms nuo 2016 m. sausio 1 d. taikomas Lietuvos Respublikos nustatytas akcizo tarifas – ___ EUR/MWh.</w:t>
      </w:r>
    </w:p>
    <w:p w:rsidR="00560411" w:rsidRPr="001B66D9" w:rsidRDefault="00560411" w:rsidP="00560411">
      <w:pPr>
        <w:tabs>
          <w:tab w:val="left" w:pos="284"/>
        </w:tabs>
        <w:jc w:val="both"/>
        <w:rPr>
          <w:noProof w:val="0"/>
        </w:rPr>
      </w:pPr>
      <w:r w:rsidRPr="001B66D9">
        <w:rPr>
          <w:b/>
          <w:noProof w:val="0"/>
          <w:vertAlign w:val="superscript"/>
        </w:rPr>
        <w:t>3</w:t>
      </w:r>
      <w:r w:rsidRPr="001B66D9">
        <w:rPr>
          <w:noProof w:val="0"/>
        </w:rPr>
        <w:t xml:space="preserve"> – Gamtinių dujų sistemų operatorių kainodara sutartyje bus taikoma pagal Valstybinės kainų ir energetikos kontrolės komisijos (toliau – VKEKK) nustatytus principus ir kainas.</w:t>
      </w:r>
    </w:p>
    <w:p w:rsidR="00560411" w:rsidRPr="001B66D9" w:rsidRDefault="00560411" w:rsidP="008619E0">
      <w:pPr>
        <w:tabs>
          <w:tab w:val="left" w:pos="284"/>
        </w:tabs>
        <w:jc w:val="both"/>
        <w:rPr>
          <w:noProof w:val="0"/>
        </w:rPr>
      </w:pPr>
      <w:r w:rsidRPr="001B66D9">
        <w:rPr>
          <w:b/>
          <w:noProof w:val="0"/>
          <w:vertAlign w:val="superscript"/>
        </w:rPr>
        <w:t>4</w:t>
      </w:r>
      <w:r w:rsidRPr="001B66D9">
        <w:rPr>
          <w:noProof w:val="0"/>
        </w:rPr>
        <w:t xml:space="preserve"> – Gamtinių dujų tiekimo saugumo papildoma dedamoji prie perdavimo kainos apskaičiuojama ir apmokama </w:t>
      </w:r>
      <w:r w:rsidRPr="001B66D9">
        <w:rPr>
          <w:rFonts w:eastAsia="Calibri"/>
          <w:noProof w:val="0"/>
        </w:rPr>
        <w:t>kaip tai nustatyta Sutarties galiojimo metu aktualios redakcijos Lietuvos Respublikos suskystintų gamtinių dujų terminalo įstatyme ir jį įgyvendinančiuose teisės aktuose</w:t>
      </w:r>
      <w:r w:rsidRPr="001B66D9">
        <w:rPr>
          <w:noProof w:val="0"/>
        </w:rPr>
        <w:t>.</w:t>
      </w:r>
    </w:p>
    <w:p w:rsidR="00560411" w:rsidRPr="001B66D9" w:rsidRDefault="00560411" w:rsidP="00560411">
      <w:pPr>
        <w:ind w:left="644" w:right="-108"/>
        <w:jc w:val="both"/>
        <w:rPr>
          <w:noProof w:val="0"/>
        </w:rPr>
      </w:pPr>
    </w:p>
    <w:p w:rsidR="00560411" w:rsidRPr="001B66D9" w:rsidRDefault="00560411" w:rsidP="00560411">
      <w:pPr>
        <w:jc w:val="both"/>
        <w:rPr>
          <w:noProof w:val="0"/>
        </w:rPr>
      </w:pPr>
      <w:r w:rsidRPr="001B66D9">
        <w:rPr>
          <w:noProof w:val="0"/>
        </w:rPr>
        <w:t>___________________________________________ (</w:t>
      </w:r>
      <w:r w:rsidRPr="001B66D9">
        <w:rPr>
          <w:i/>
          <w:noProof w:val="0"/>
        </w:rPr>
        <w:t>bendra pasiūlymo kaina žodžiais su</w:t>
      </w:r>
      <w:r w:rsidRPr="001B66D9">
        <w:rPr>
          <w:noProof w:val="0"/>
        </w:rPr>
        <w:t xml:space="preserve"> </w:t>
      </w:r>
      <w:r w:rsidRPr="001B66D9">
        <w:rPr>
          <w:i/>
          <w:noProof w:val="0"/>
        </w:rPr>
        <w:t>PVM</w:t>
      </w:r>
      <w:r w:rsidRPr="001B66D9">
        <w:rPr>
          <w:noProof w:val="0"/>
        </w:rPr>
        <w:t>).</w:t>
      </w:r>
    </w:p>
    <w:p w:rsidR="00560411" w:rsidRPr="001B66D9" w:rsidRDefault="00560411" w:rsidP="00560411">
      <w:pPr>
        <w:jc w:val="both"/>
        <w:rPr>
          <w:noProof w:val="0"/>
        </w:rPr>
      </w:pPr>
      <w:r w:rsidRPr="001B66D9">
        <w:rPr>
          <w:noProof w:val="0"/>
        </w:rPr>
        <w:lastRenderedPageBreak/>
        <w:t>Tais atvejais, kai pagal galiojančius teisės aktus tiekėjui nereikia mokėti PVM, jis nurodo priežastis dėl kurių PVM nemokamas: ______________________________________________________</w:t>
      </w:r>
    </w:p>
    <w:p w:rsidR="00560411" w:rsidRPr="001B66D9" w:rsidRDefault="00560411" w:rsidP="00560411">
      <w:pPr>
        <w:jc w:val="both"/>
        <w:rPr>
          <w:noProof w:val="0"/>
        </w:rPr>
      </w:pPr>
    </w:p>
    <w:p w:rsidR="00560411" w:rsidRPr="001B66D9" w:rsidRDefault="00560411" w:rsidP="00560411">
      <w:pPr>
        <w:jc w:val="both"/>
        <w:rPr>
          <w:b/>
          <w:noProof w:val="0"/>
        </w:rPr>
      </w:pPr>
      <w:r w:rsidRPr="001B66D9">
        <w:rPr>
          <w:b/>
          <w:noProof w:val="0"/>
        </w:rPr>
        <w:t>Gamtinių dujų kaina apskaičiuojama pagal šią formulę:</w:t>
      </w:r>
    </w:p>
    <w:p w:rsidR="008D0C51" w:rsidRPr="001B66D9" w:rsidRDefault="008D0C51" w:rsidP="00560411">
      <w:pPr>
        <w:jc w:val="both"/>
        <w:rPr>
          <w:b/>
          <w:noProof w:val="0"/>
        </w:rPr>
      </w:pPr>
    </w:p>
    <w:p w:rsidR="00560411" w:rsidRPr="001B66D9" w:rsidRDefault="00560411" w:rsidP="00560411">
      <w:pPr>
        <w:jc w:val="both"/>
        <w:rPr>
          <w:i/>
          <w:noProof w:val="0"/>
        </w:rPr>
      </w:pPr>
      <w:r w:rsidRPr="001B66D9">
        <w:rPr>
          <w:i/>
          <w:noProof w:val="0"/>
        </w:rPr>
        <w:t>(tiekėjas šioje vietoje įrašo gamtinių dujų kainos apskaičiavimo formulę ir nurodo formulės dedamąsias ir jų reikšmes)</w:t>
      </w:r>
    </w:p>
    <w:p w:rsidR="00560411" w:rsidRPr="001B66D9" w:rsidRDefault="00560411" w:rsidP="00560411">
      <w:pPr>
        <w:jc w:val="both"/>
        <w:rPr>
          <w:i/>
          <w:noProof w:val="0"/>
        </w:rPr>
      </w:pPr>
    </w:p>
    <w:p w:rsidR="00560411" w:rsidRPr="001B66D9" w:rsidRDefault="00560411" w:rsidP="00560411">
      <w:pPr>
        <w:numPr>
          <w:ilvl w:val="0"/>
          <w:numId w:val="16"/>
        </w:numPr>
        <w:tabs>
          <w:tab w:val="left" w:pos="851"/>
        </w:tabs>
        <w:ind w:firstLine="567"/>
        <w:jc w:val="both"/>
        <w:rPr>
          <w:noProof w:val="0"/>
        </w:rPr>
      </w:pPr>
      <w:r w:rsidRPr="001B66D9">
        <w:rPr>
          <w:noProof w:val="0"/>
        </w:rPr>
        <w:t xml:space="preserve">Taip pat įsipareigojame už suteiktas gamtinių dujų skirstymo ir perdavimo paslaugas taikyti galiojančias ir teisės aktų nustatyta tvarka patvirtintas ir paskelbtas skirstymo bei perdavimo paslaugų kainas, kurios yra skelbiamos viešai VKEKK tinklalapyje </w:t>
      </w:r>
      <w:hyperlink r:id="rId18" w:history="1">
        <w:r w:rsidRPr="001B66D9">
          <w:rPr>
            <w:noProof w:val="0"/>
            <w:color w:val="0000FF"/>
            <w:u w:val="single"/>
          </w:rPr>
          <w:t>www.regula.lt</w:t>
        </w:r>
      </w:hyperlink>
      <w:r w:rsidRPr="001B66D9">
        <w:rPr>
          <w:noProof w:val="0"/>
        </w:rPr>
        <w:t xml:space="preserve">, perdavimo ir skirstymo operatorių internetinėse svetainėse </w:t>
      </w:r>
      <w:hyperlink r:id="rId19" w:history="1">
        <w:r w:rsidRPr="001B66D9">
          <w:rPr>
            <w:noProof w:val="0"/>
            <w:color w:val="0000FF"/>
            <w:u w:val="single"/>
          </w:rPr>
          <w:t>www.ambergrid.lt</w:t>
        </w:r>
      </w:hyperlink>
      <w:r w:rsidRPr="001B66D9">
        <w:rPr>
          <w:noProof w:val="0"/>
        </w:rPr>
        <w:t xml:space="preserve"> bei </w:t>
      </w:r>
      <w:hyperlink r:id="rId20" w:history="1">
        <w:r w:rsidRPr="001B66D9">
          <w:rPr>
            <w:noProof w:val="0"/>
            <w:color w:val="0000FF"/>
            <w:u w:val="single"/>
          </w:rPr>
          <w:t>www.eso.lt</w:t>
        </w:r>
      </w:hyperlink>
      <w:r w:rsidRPr="001B66D9">
        <w:rPr>
          <w:noProof w:val="0"/>
          <w:color w:val="1003BD"/>
        </w:rPr>
        <w:t>.</w:t>
      </w:r>
    </w:p>
    <w:p w:rsidR="00560411" w:rsidRPr="001B66D9" w:rsidRDefault="00560411" w:rsidP="00560411">
      <w:pPr>
        <w:tabs>
          <w:tab w:val="left" w:pos="851"/>
        </w:tabs>
        <w:jc w:val="both"/>
        <w:rPr>
          <w:noProof w:val="0"/>
          <w:color w:val="1003BD"/>
        </w:rPr>
      </w:pPr>
    </w:p>
    <w:p w:rsidR="00560411" w:rsidRPr="001B66D9" w:rsidRDefault="00560411" w:rsidP="00560411">
      <w:pPr>
        <w:numPr>
          <w:ilvl w:val="0"/>
          <w:numId w:val="16"/>
        </w:numPr>
        <w:tabs>
          <w:tab w:val="left" w:pos="851"/>
        </w:tabs>
        <w:ind w:firstLine="567"/>
        <w:jc w:val="both"/>
        <w:rPr>
          <w:noProof w:val="0"/>
        </w:rPr>
      </w:pPr>
      <w:r w:rsidRPr="001B66D9">
        <w:rPr>
          <w:noProof w:val="0"/>
        </w:rPr>
        <w:t>Patvirtiname, kad teikiant šį pasiūlymą, Tiekėjas _______________ laikosi Konkurso sąlygų punktų reikalavimų.                                          (Tiekėjo pavadinimas)</w:t>
      </w:r>
    </w:p>
    <w:p w:rsidR="00560411" w:rsidRPr="001B66D9" w:rsidRDefault="00560411" w:rsidP="00560411">
      <w:pPr>
        <w:tabs>
          <w:tab w:val="left" w:pos="567"/>
          <w:tab w:val="left" w:pos="851"/>
        </w:tabs>
        <w:ind w:firstLine="567"/>
        <w:jc w:val="both"/>
        <w:rPr>
          <w:noProof w:val="0"/>
        </w:rPr>
      </w:pPr>
    </w:p>
    <w:p w:rsidR="00560411" w:rsidRPr="001B66D9" w:rsidRDefault="00560411" w:rsidP="00560411">
      <w:pPr>
        <w:numPr>
          <w:ilvl w:val="0"/>
          <w:numId w:val="16"/>
        </w:numPr>
        <w:tabs>
          <w:tab w:val="left" w:pos="567"/>
          <w:tab w:val="left" w:pos="851"/>
        </w:tabs>
        <w:ind w:firstLine="567"/>
        <w:jc w:val="both"/>
        <w:rPr>
          <w:noProof w:val="0"/>
        </w:rPr>
      </w:pPr>
      <w:r w:rsidRPr="001B66D9">
        <w:rPr>
          <w:noProof w:val="0"/>
        </w:rPr>
        <w:t>Kartu su pasiūlymu pateikiami šie dokumentai:</w:t>
      </w:r>
    </w:p>
    <w:p w:rsidR="00560411" w:rsidRPr="001B66D9" w:rsidRDefault="00560411" w:rsidP="008619E0">
      <w:pPr>
        <w:rPr>
          <w:noProof w:val="0"/>
        </w:rPr>
      </w:pPr>
    </w:p>
    <w:tbl>
      <w:tblPr>
        <w:tblpPr w:leftFromText="180" w:rightFromText="180" w:vertAnchor="text" w:horzAnchor="margin" w:tblpY="-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7555"/>
        <w:gridCol w:w="1843"/>
      </w:tblGrid>
      <w:tr w:rsidR="00560411" w:rsidRPr="001B66D9" w:rsidTr="00B44708">
        <w:trPr>
          <w:trHeight w:val="542"/>
        </w:trPr>
        <w:tc>
          <w:tcPr>
            <w:tcW w:w="633" w:type="dxa"/>
            <w:vAlign w:val="center"/>
          </w:tcPr>
          <w:p w:rsidR="00560411" w:rsidRPr="001B66D9" w:rsidRDefault="00560411" w:rsidP="00560411">
            <w:pPr>
              <w:jc w:val="center"/>
              <w:rPr>
                <w:noProof w:val="0"/>
              </w:rPr>
            </w:pPr>
            <w:r w:rsidRPr="001B66D9">
              <w:rPr>
                <w:noProof w:val="0"/>
              </w:rPr>
              <w:t>Eil.Nr.</w:t>
            </w:r>
          </w:p>
        </w:tc>
        <w:tc>
          <w:tcPr>
            <w:tcW w:w="7555" w:type="dxa"/>
            <w:vAlign w:val="center"/>
          </w:tcPr>
          <w:p w:rsidR="00560411" w:rsidRPr="001B66D9" w:rsidRDefault="00560411" w:rsidP="00560411">
            <w:pPr>
              <w:jc w:val="center"/>
              <w:rPr>
                <w:noProof w:val="0"/>
              </w:rPr>
            </w:pPr>
            <w:r w:rsidRPr="001B66D9">
              <w:rPr>
                <w:noProof w:val="0"/>
              </w:rPr>
              <w:t>Pateiktų dokumentų pavadinimas</w:t>
            </w:r>
          </w:p>
        </w:tc>
        <w:tc>
          <w:tcPr>
            <w:tcW w:w="1843" w:type="dxa"/>
            <w:vAlign w:val="center"/>
          </w:tcPr>
          <w:p w:rsidR="00560411" w:rsidRPr="001B66D9" w:rsidRDefault="00560411" w:rsidP="00560411">
            <w:pPr>
              <w:jc w:val="center"/>
              <w:rPr>
                <w:noProof w:val="0"/>
              </w:rPr>
            </w:pPr>
            <w:r w:rsidRPr="001B66D9">
              <w:rPr>
                <w:noProof w:val="0"/>
              </w:rPr>
              <w:t>Dokumento lapų skaičius</w:t>
            </w:r>
          </w:p>
        </w:tc>
      </w:tr>
      <w:tr w:rsidR="00560411" w:rsidRPr="001B66D9" w:rsidTr="00B44708">
        <w:trPr>
          <w:trHeight w:val="255"/>
        </w:trPr>
        <w:tc>
          <w:tcPr>
            <w:tcW w:w="633" w:type="dxa"/>
            <w:vAlign w:val="center"/>
          </w:tcPr>
          <w:p w:rsidR="00560411" w:rsidRPr="001B66D9" w:rsidRDefault="00560411" w:rsidP="00560411">
            <w:pPr>
              <w:jc w:val="both"/>
              <w:rPr>
                <w:noProof w:val="0"/>
              </w:rPr>
            </w:pPr>
          </w:p>
        </w:tc>
        <w:tc>
          <w:tcPr>
            <w:tcW w:w="7555" w:type="dxa"/>
            <w:vAlign w:val="center"/>
          </w:tcPr>
          <w:p w:rsidR="00560411" w:rsidRPr="001B66D9" w:rsidRDefault="00560411" w:rsidP="00560411">
            <w:pPr>
              <w:jc w:val="both"/>
              <w:rPr>
                <w:noProof w:val="0"/>
              </w:rPr>
            </w:pPr>
          </w:p>
        </w:tc>
        <w:tc>
          <w:tcPr>
            <w:tcW w:w="1843" w:type="dxa"/>
            <w:vAlign w:val="center"/>
          </w:tcPr>
          <w:p w:rsidR="00560411" w:rsidRPr="001B66D9" w:rsidRDefault="00560411" w:rsidP="00560411">
            <w:pPr>
              <w:jc w:val="both"/>
              <w:rPr>
                <w:noProof w:val="0"/>
              </w:rPr>
            </w:pPr>
          </w:p>
        </w:tc>
      </w:tr>
      <w:tr w:rsidR="00560411" w:rsidRPr="001B66D9" w:rsidTr="00B44708">
        <w:trPr>
          <w:trHeight w:val="271"/>
        </w:trPr>
        <w:tc>
          <w:tcPr>
            <w:tcW w:w="633" w:type="dxa"/>
            <w:vAlign w:val="center"/>
          </w:tcPr>
          <w:p w:rsidR="00560411" w:rsidRPr="001B66D9" w:rsidRDefault="00560411" w:rsidP="00560411">
            <w:pPr>
              <w:jc w:val="both"/>
              <w:rPr>
                <w:noProof w:val="0"/>
              </w:rPr>
            </w:pPr>
          </w:p>
        </w:tc>
        <w:tc>
          <w:tcPr>
            <w:tcW w:w="7555" w:type="dxa"/>
            <w:vAlign w:val="center"/>
          </w:tcPr>
          <w:p w:rsidR="00560411" w:rsidRPr="001B66D9" w:rsidRDefault="00560411" w:rsidP="00560411">
            <w:pPr>
              <w:jc w:val="both"/>
              <w:rPr>
                <w:noProof w:val="0"/>
              </w:rPr>
            </w:pPr>
          </w:p>
        </w:tc>
        <w:tc>
          <w:tcPr>
            <w:tcW w:w="1843" w:type="dxa"/>
            <w:vAlign w:val="center"/>
          </w:tcPr>
          <w:p w:rsidR="00560411" w:rsidRPr="001B66D9" w:rsidRDefault="00560411" w:rsidP="00560411">
            <w:pPr>
              <w:jc w:val="both"/>
              <w:rPr>
                <w:noProof w:val="0"/>
              </w:rPr>
            </w:pPr>
          </w:p>
        </w:tc>
      </w:tr>
      <w:tr w:rsidR="00560411" w:rsidRPr="001B66D9" w:rsidTr="00B44708">
        <w:trPr>
          <w:trHeight w:val="271"/>
        </w:trPr>
        <w:tc>
          <w:tcPr>
            <w:tcW w:w="633" w:type="dxa"/>
            <w:vAlign w:val="center"/>
          </w:tcPr>
          <w:p w:rsidR="00560411" w:rsidRPr="001B66D9" w:rsidRDefault="00560411" w:rsidP="00560411">
            <w:pPr>
              <w:jc w:val="both"/>
              <w:rPr>
                <w:noProof w:val="0"/>
              </w:rPr>
            </w:pPr>
          </w:p>
        </w:tc>
        <w:tc>
          <w:tcPr>
            <w:tcW w:w="7555" w:type="dxa"/>
            <w:vAlign w:val="center"/>
          </w:tcPr>
          <w:p w:rsidR="00560411" w:rsidRPr="001B66D9" w:rsidRDefault="00560411" w:rsidP="00560411">
            <w:pPr>
              <w:jc w:val="both"/>
              <w:rPr>
                <w:noProof w:val="0"/>
              </w:rPr>
            </w:pPr>
          </w:p>
        </w:tc>
        <w:tc>
          <w:tcPr>
            <w:tcW w:w="1843" w:type="dxa"/>
            <w:vAlign w:val="center"/>
          </w:tcPr>
          <w:p w:rsidR="00560411" w:rsidRPr="001B66D9" w:rsidRDefault="00560411" w:rsidP="00560411">
            <w:pPr>
              <w:jc w:val="both"/>
              <w:rPr>
                <w:noProof w:val="0"/>
              </w:rPr>
            </w:pPr>
          </w:p>
        </w:tc>
      </w:tr>
      <w:tr w:rsidR="00560411" w:rsidRPr="001B66D9" w:rsidTr="00B44708">
        <w:trPr>
          <w:trHeight w:val="271"/>
        </w:trPr>
        <w:tc>
          <w:tcPr>
            <w:tcW w:w="633" w:type="dxa"/>
            <w:vAlign w:val="center"/>
          </w:tcPr>
          <w:p w:rsidR="00560411" w:rsidRPr="001B66D9" w:rsidRDefault="00560411" w:rsidP="00560411">
            <w:pPr>
              <w:jc w:val="both"/>
              <w:rPr>
                <w:noProof w:val="0"/>
              </w:rPr>
            </w:pPr>
          </w:p>
        </w:tc>
        <w:tc>
          <w:tcPr>
            <w:tcW w:w="7555" w:type="dxa"/>
            <w:vAlign w:val="center"/>
          </w:tcPr>
          <w:p w:rsidR="00560411" w:rsidRPr="001B66D9" w:rsidRDefault="00560411" w:rsidP="00560411">
            <w:pPr>
              <w:jc w:val="both"/>
              <w:rPr>
                <w:noProof w:val="0"/>
              </w:rPr>
            </w:pPr>
          </w:p>
        </w:tc>
        <w:tc>
          <w:tcPr>
            <w:tcW w:w="1843" w:type="dxa"/>
            <w:vAlign w:val="center"/>
          </w:tcPr>
          <w:p w:rsidR="00560411" w:rsidRPr="001B66D9" w:rsidRDefault="00560411" w:rsidP="00560411">
            <w:pPr>
              <w:jc w:val="both"/>
              <w:rPr>
                <w:noProof w:val="0"/>
              </w:rPr>
            </w:pPr>
          </w:p>
        </w:tc>
      </w:tr>
    </w:tbl>
    <w:p w:rsidR="008619E0" w:rsidRPr="001B66D9" w:rsidRDefault="008619E0" w:rsidP="008619E0"/>
    <w:p w:rsidR="008619E0" w:rsidRPr="001B66D9" w:rsidRDefault="008619E0" w:rsidP="008619E0"/>
    <w:p w:rsidR="008619E0" w:rsidRPr="001B66D9" w:rsidRDefault="008619E0" w:rsidP="008619E0">
      <w:pPr>
        <w:rPr>
          <w:noProof w:val="0"/>
          <w:color w:val="000000"/>
        </w:rPr>
      </w:pPr>
    </w:p>
    <w:p w:rsidR="008619E0" w:rsidRPr="001B66D9" w:rsidRDefault="008619E0" w:rsidP="008619E0">
      <w:pPr>
        <w:tabs>
          <w:tab w:val="left" w:pos="1110"/>
        </w:tabs>
      </w:pPr>
      <w:r w:rsidRPr="001B66D9">
        <w:tab/>
      </w:r>
    </w:p>
    <w:tbl>
      <w:tblPr>
        <w:tblpPr w:leftFromText="180" w:rightFromText="180" w:vertAnchor="text" w:horzAnchor="margin" w:tblpY="-14"/>
        <w:tblW w:w="9226" w:type="dxa"/>
        <w:tblLayout w:type="fixed"/>
        <w:tblLook w:val="00A0" w:firstRow="1" w:lastRow="0" w:firstColumn="1" w:lastColumn="0" w:noHBand="0" w:noVBand="0"/>
      </w:tblPr>
      <w:tblGrid>
        <w:gridCol w:w="3083"/>
        <w:gridCol w:w="567"/>
        <w:gridCol w:w="1859"/>
        <w:gridCol w:w="658"/>
        <w:gridCol w:w="2451"/>
        <w:gridCol w:w="608"/>
      </w:tblGrid>
      <w:tr w:rsidR="00560411" w:rsidRPr="001B66D9" w:rsidTr="00B44708">
        <w:trPr>
          <w:trHeight w:val="302"/>
        </w:trPr>
        <w:tc>
          <w:tcPr>
            <w:tcW w:w="3083" w:type="dxa"/>
            <w:tcBorders>
              <w:top w:val="nil"/>
              <w:left w:val="nil"/>
              <w:bottom w:val="single" w:sz="4" w:space="0" w:color="auto"/>
              <w:right w:val="nil"/>
            </w:tcBorders>
          </w:tcPr>
          <w:p w:rsidR="00560411" w:rsidRPr="001B66D9" w:rsidRDefault="00560411" w:rsidP="00560411">
            <w:pPr>
              <w:ind w:right="-1"/>
              <w:rPr>
                <w:noProof w:val="0"/>
              </w:rPr>
            </w:pPr>
          </w:p>
        </w:tc>
        <w:tc>
          <w:tcPr>
            <w:tcW w:w="567" w:type="dxa"/>
          </w:tcPr>
          <w:p w:rsidR="00560411" w:rsidRPr="001B66D9" w:rsidRDefault="00560411" w:rsidP="00560411">
            <w:pPr>
              <w:ind w:right="-1"/>
              <w:jc w:val="center"/>
              <w:rPr>
                <w:noProof w:val="0"/>
              </w:rPr>
            </w:pPr>
          </w:p>
        </w:tc>
        <w:tc>
          <w:tcPr>
            <w:tcW w:w="1859" w:type="dxa"/>
            <w:tcBorders>
              <w:top w:val="nil"/>
              <w:left w:val="nil"/>
              <w:bottom w:val="single" w:sz="4" w:space="0" w:color="auto"/>
              <w:right w:val="nil"/>
            </w:tcBorders>
          </w:tcPr>
          <w:p w:rsidR="00560411" w:rsidRPr="001B66D9" w:rsidRDefault="00560411" w:rsidP="00560411">
            <w:pPr>
              <w:ind w:right="-1"/>
              <w:jc w:val="center"/>
              <w:rPr>
                <w:noProof w:val="0"/>
              </w:rPr>
            </w:pPr>
          </w:p>
        </w:tc>
        <w:tc>
          <w:tcPr>
            <w:tcW w:w="658" w:type="dxa"/>
          </w:tcPr>
          <w:p w:rsidR="00560411" w:rsidRPr="001B66D9" w:rsidRDefault="00560411" w:rsidP="00560411">
            <w:pPr>
              <w:ind w:right="-1"/>
              <w:jc w:val="center"/>
              <w:rPr>
                <w:noProof w:val="0"/>
              </w:rPr>
            </w:pPr>
          </w:p>
        </w:tc>
        <w:tc>
          <w:tcPr>
            <w:tcW w:w="2451" w:type="dxa"/>
            <w:tcBorders>
              <w:top w:val="nil"/>
              <w:left w:val="nil"/>
              <w:bottom w:val="single" w:sz="4" w:space="0" w:color="auto"/>
              <w:right w:val="nil"/>
            </w:tcBorders>
          </w:tcPr>
          <w:p w:rsidR="00560411" w:rsidRPr="001B66D9" w:rsidRDefault="00560411" w:rsidP="00560411">
            <w:pPr>
              <w:ind w:right="-1"/>
              <w:jc w:val="right"/>
              <w:rPr>
                <w:noProof w:val="0"/>
              </w:rPr>
            </w:pPr>
          </w:p>
          <w:p w:rsidR="00560411" w:rsidRPr="001B66D9" w:rsidRDefault="00560411" w:rsidP="00560411">
            <w:pPr>
              <w:rPr>
                <w:noProof w:val="0"/>
              </w:rPr>
            </w:pPr>
          </w:p>
          <w:p w:rsidR="00560411" w:rsidRPr="001B66D9" w:rsidRDefault="00560411" w:rsidP="00560411">
            <w:pPr>
              <w:rPr>
                <w:noProof w:val="0"/>
              </w:rPr>
            </w:pPr>
          </w:p>
          <w:p w:rsidR="00560411" w:rsidRPr="001B66D9" w:rsidRDefault="00560411" w:rsidP="00560411">
            <w:pPr>
              <w:rPr>
                <w:noProof w:val="0"/>
              </w:rPr>
            </w:pPr>
          </w:p>
          <w:p w:rsidR="00560411" w:rsidRPr="001B66D9" w:rsidRDefault="00560411" w:rsidP="00560411">
            <w:pPr>
              <w:rPr>
                <w:noProof w:val="0"/>
              </w:rPr>
            </w:pPr>
          </w:p>
        </w:tc>
        <w:tc>
          <w:tcPr>
            <w:tcW w:w="608" w:type="dxa"/>
          </w:tcPr>
          <w:p w:rsidR="00560411" w:rsidRPr="001B66D9" w:rsidRDefault="00560411" w:rsidP="00560411">
            <w:pPr>
              <w:ind w:right="-1"/>
              <w:jc w:val="right"/>
              <w:rPr>
                <w:noProof w:val="0"/>
              </w:rPr>
            </w:pPr>
          </w:p>
        </w:tc>
      </w:tr>
      <w:tr w:rsidR="00560411" w:rsidRPr="001B66D9" w:rsidTr="00B44708">
        <w:trPr>
          <w:trHeight w:val="197"/>
        </w:trPr>
        <w:tc>
          <w:tcPr>
            <w:tcW w:w="3083" w:type="dxa"/>
            <w:tcBorders>
              <w:top w:val="single" w:sz="4" w:space="0" w:color="auto"/>
              <w:left w:val="nil"/>
              <w:bottom w:val="nil"/>
              <w:right w:val="nil"/>
            </w:tcBorders>
          </w:tcPr>
          <w:p w:rsidR="00560411" w:rsidRPr="001B66D9" w:rsidRDefault="00560411" w:rsidP="00560411">
            <w:pPr>
              <w:snapToGrid w:val="0"/>
              <w:rPr>
                <w:noProof w:val="0"/>
                <w:position w:val="6"/>
              </w:rPr>
            </w:pPr>
            <w:r w:rsidRPr="001B66D9">
              <w:rPr>
                <w:noProof w:val="0"/>
                <w:position w:val="6"/>
              </w:rPr>
              <w:t>(Tiekėjo arba jo įgalioto asmens pareigų pavadinimas)</w:t>
            </w:r>
            <w:r w:rsidRPr="001B66D9">
              <w:rPr>
                <w:noProof w:val="0"/>
                <w:vertAlign w:val="superscript"/>
              </w:rPr>
              <w:t xml:space="preserve"> </w:t>
            </w:r>
          </w:p>
        </w:tc>
        <w:tc>
          <w:tcPr>
            <w:tcW w:w="567" w:type="dxa"/>
          </w:tcPr>
          <w:p w:rsidR="00560411" w:rsidRPr="001B66D9" w:rsidRDefault="00560411" w:rsidP="00560411">
            <w:pPr>
              <w:ind w:right="-1"/>
              <w:jc w:val="center"/>
              <w:rPr>
                <w:noProof w:val="0"/>
              </w:rPr>
            </w:pPr>
          </w:p>
        </w:tc>
        <w:tc>
          <w:tcPr>
            <w:tcW w:w="1859" w:type="dxa"/>
            <w:tcBorders>
              <w:top w:val="single" w:sz="4" w:space="0" w:color="auto"/>
              <w:left w:val="nil"/>
              <w:bottom w:val="nil"/>
              <w:right w:val="nil"/>
            </w:tcBorders>
          </w:tcPr>
          <w:p w:rsidR="00560411" w:rsidRPr="001B66D9" w:rsidRDefault="00560411" w:rsidP="00560411">
            <w:pPr>
              <w:ind w:right="-1"/>
              <w:jc w:val="center"/>
              <w:rPr>
                <w:noProof w:val="0"/>
              </w:rPr>
            </w:pPr>
            <w:r w:rsidRPr="001B66D9">
              <w:rPr>
                <w:noProof w:val="0"/>
                <w:position w:val="6"/>
              </w:rPr>
              <w:t>(Parašas)</w:t>
            </w:r>
          </w:p>
        </w:tc>
        <w:tc>
          <w:tcPr>
            <w:tcW w:w="658" w:type="dxa"/>
          </w:tcPr>
          <w:p w:rsidR="00560411" w:rsidRPr="001B66D9" w:rsidRDefault="00560411" w:rsidP="00560411">
            <w:pPr>
              <w:ind w:right="-1"/>
              <w:jc w:val="center"/>
              <w:rPr>
                <w:noProof w:val="0"/>
              </w:rPr>
            </w:pPr>
          </w:p>
        </w:tc>
        <w:tc>
          <w:tcPr>
            <w:tcW w:w="2451" w:type="dxa"/>
            <w:tcBorders>
              <w:top w:val="single" w:sz="4" w:space="0" w:color="auto"/>
              <w:left w:val="nil"/>
              <w:bottom w:val="nil"/>
              <w:right w:val="nil"/>
            </w:tcBorders>
          </w:tcPr>
          <w:p w:rsidR="00560411" w:rsidRPr="001B66D9" w:rsidRDefault="00560411" w:rsidP="00560411">
            <w:pPr>
              <w:ind w:right="-1"/>
              <w:jc w:val="center"/>
              <w:rPr>
                <w:noProof w:val="0"/>
              </w:rPr>
            </w:pPr>
            <w:r w:rsidRPr="001B66D9">
              <w:rPr>
                <w:noProof w:val="0"/>
                <w:position w:val="6"/>
              </w:rPr>
              <w:t>(Vardas ir pavardė)</w:t>
            </w:r>
          </w:p>
        </w:tc>
        <w:tc>
          <w:tcPr>
            <w:tcW w:w="608" w:type="dxa"/>
          </w:tcPr>
          <w:p w:rsidR="00560411" w:rsidRPr="001B66D9" w:rsidRDefault="00560411" w:rsidP="00560411">
            <w:pPr>
              <w:ind w:right="-1"/>
              <w:jc w:val="center"/>
              <w:rPr>
                <w:noProof w:val="0"/>
              </w:rPr>
            </w:pPr>
          </w:p>
        </w:tc>
      </w:tr>
    </w:tbl>
    <w:p w:rsidR="00560411" w:rsidRPr="001B66D9" w:rsidRDefault="00560411" w:rsidP="00560411">
      <w:pPr>
        <w:ind w:firstLine="180"/>
        <w:jc w:val="center"/>
        <w:rPr>
          <w:i/>
          <w:noProof w:val="0"/>
          <w:color w:val="000000"/>
        </w:rPr>
      </w:pPr>
    </w:p>
    <w:p w:rsidR="00A040E7" w:rsidRPr="001B66D9" w:rsidRDefault="00A040E7"/>
    <w:p w:rsidR="00136C41" w:rsidRPr="001B66D9" w:rsidRDefault="00136C41">
      <w:r w:rsidRPr="001B66D9">
        <w:br w:type="page"/>
      </w:r>
    </w:p>
    <w:tbl>
      <w:tblPr>
        <w:tblpPr w:leftFromText="180" w:rightFromText="180" w:vertAnchor="text" w:horzAnchor="margin" w:tblpXSpec="right" w:tblpY="-272"/>
        <w:tblW w:w="2799" w:type="dxa"/>
        <w:tblLook w:val="01E0" w:firstRow="1" w:lastRow="1" w:firstColumn="1" w:lastColumn="1" w:noHBand="0" w:noVBand="0"/>
      </w:tblPr>
      <w:tblGrid>
        <w:gridCol w:w="2760"/>
        <w:gridCol w:w="39"/>
      </w:tblGrid>
      <w:tr w:rsidR="004A4E3C" w:rsidRPr="001B66D9" w:rsidTr="004A4E3C">
        <w:trPr>
          <w:gridAfter w:val="1"/>
          <w:wAfter w:w="39" w:type="dxa"/>
        </w:trPr>
        <w:tc>
          <w:tcPr>
            <w:tcW w:w="2760" w:type="dxa"/>
            <w:shd w:val="clear" w:color="auto" w:fill="auto"/>
          </w:tcPr>
          <w:p w:rsidR="00A040E7" w:rsidRPr="001B66D9" w:rsidRDefault="00A040E7" w:rsidP="004A4E3C">
            <w:pPr>
              <w:rPr>
                <w:b/>
                <w:color w:val="000000" w:themeColor="text1"/>
              </w:rPr>
            </w:pPr>
          </w:p>
          <w:p w:rsidR="004A4E3C" w:rsidRPr="001B66D9" w:rsidRDefault="00136C41" w:rsidP="004A4E3C">
            <w:pPr>
              <w:rPr>
                <w:b/>
                <w:color w:val="000000" w:themeColor="text1"/>
              </w:rPr>
            </w:pPr>
            <w:r w:rsidRPr="001B66D9">
              <w:rPr>
                <w:b/>
                <w:color w:val="000000" w:themeColor="text1"/>
              </w:rPr>
              <w:t>A</w:t>
            </w:r>
            <w:r w:rsidR="004A4E3C" w:rsidRPr="001B66D9">
              <w:rPr>
                <w:b/>
                <w:color w:val="000000" w:themeColor="text1"/>
              </w:rPr>
              <w:t>tviro konkurso sąlygų</w:t>
            </w:r>
          </w:p>
        </w:tc>
      </w:tr>
      <w:tr w:rsidR="004A4E3C" w:rsidRPr="001B66D9" w:rsidTr="004A4E3C">
        <w:trPr>
          <w:gridAfter w:val="1"/>
          <w:wAfter w:w="39" w:type="dxa"/>
        </w:trPr>
        <w:tc>
          <w:tcPr>
            <w:tcW w:w="2760" w:type="dxa"/>
            <w:shd w:val="clear" w:color="auto" w:fill="auto"/>
          </w:tcPr>
          <w:p w:rsidR="00136C41" w:rsidRPr="001B66D9" w:rsidRDefault="00136C41" w:rsidP="004A4E3C">
            <w:pPr>
              <w:rPr>
                <w:b/>
                <w:color w:val="000000" w:themeColor="text1"/>
              </w:rPr>
            </w:pPr>
            <w:r w:rsidRPr="001B66D9">
              <w:rPr>
                <w:b/>
                <w:color w:val="000000" w:themeColor="text1"/>
              </w:rPr>
              <w:t>3</w:t>
            </w:r>
            <w:r w:rsidR="004A4E3C" w:rsidRPr="001B66D9">
              <w:rPr>
                <w:b/>
                <w:color w:val="000000" w:themeColor="text1"/>
              </w:rPr>
              <w:t xml:space="preserve"> priedas</w:t>
            </w:r>
          </w:p>
        </w:tc>
      </w:tr>
      <w:tr w:rsidR="004A4E3C" w:rsidRPr="001B66D9" w:rsidTr="004A4E3C">
        <w:tc>
          <w:tcPr>
            <w:tcW w:w="2799" w:type="dxa"/>
            <w:gridSpan w:val="2"/>
            <w:shd w:val="clear" w:color="auto" w:fill="auto"/>
          </w:tcPr>
          <w:p w:rsidR="004A4E3C" w:rsidRPr="001B66D9" w:rsidRDefault="004A4E3C" w:rsidP="004A4E3C">
            <w:pPr>
              <w:rPr>
                <w:i/>
                <w:color w:val="000000" w:themeColor="text1"/>
              </w:rPr>
            </w:pPr>
          </w:p>
        </w:tc>
      </w:tr>
    </w:tbl>
    <w:p w:rsidR="00497004" w:rsidRPr="001B66D9" w:rsidRDefault="00497004" w:rsidP="003A2B6E">
      <w:pPr>
        <w:jc w:val="both"/>
        <w:rPr>
          <w:color w:val="000000" w:themeColor="text1"/>
        </w:rPr>
      </w:pPr>
    </w:p>
    <w:p w:rsidR="008D61B5" w:rsidRPr="001B66D9" w:rsidRDefault="008D61B5" w:rsidP="00136C41">
      <w:pPr>
        <w:jc w:val="center"/>
        <w:rPr>
          <w:color w:val="000000" w:themeColor="text1"/>
        </w:rPr>
      </w:pPr>
    </w:p>
    <w:p w:rsidR="00136C41" w:rsidRPr="001B66D9" w:rsidRDefault="00136C41" w:rsidP="00136C41">
      <w:pPr>
        <w:shd w:val="clear" w:color="auto" w:fill="FFFFFF"/>
        <w:ind w:left="1440" w:firstLine="720"/>
        <w:jc w:val="center"/>
        <w:rPr>
          <w:b/>
          <w:color w:val="000000" w:themeColor="text1"/>
        </w:rPr>
      </w:pPr>
    </w:p>
    <w:p w:rsidR="008D61B5" w:rsidRPr="001B66D9" w:rsidRDefault="008D61B5" w:rsidP="00136C41">
      <w:pPr>
        <w:shd w:val="clear" w:color="auto" w:fill="FFFFFF"/>
        <w:ind w:left="1440" w:firstLine="720"/>
        <w:jc w:val="center"/>
        <w:rPr>
          <w:b/>
          <w:bCs/>
          <w:color w:val="000000" w:themeColor="text1"/>
        </w:rPr>
      </w:pPr>
      <w:r w:rsidRPr="001B66D9">
        <w:rPr>
          <w:b/>
          <w:color w:val="000000" w:themeColor="text1"/>
        </w:rPr>
        <w:t>(</w:t>
      </w:r>
      <w:r w:rsidRPr="001B66D9">
        <w:rPr>
          <w:b/>
          <w:bCs/>
          <w:color w:val="000000" w:themeColor="text1"/>
        </w:rPr>
        <w:t xml:space="preserve">Tiekėjo deklaracijos </w:t>
      </w:r>
      <w:r w:rsidRPr="001B66D9">
        <w:rPr>
          <w:b/>
          <w:color w:val="000000" w:themeColor="text1"/>
        </w:rPr>
        <w:t>formos pavyzdys)</w:t>
      </w:r>
    </w:p>
    <w:p w:rsidR="008D61B5" w:rsidRPr="001B66D9" w:rsidRDefault="008D61B5" w:rsidP="00136C41">
      <w:pPr>
        <w:shd w:val="clear" w:color="auto" w:fill="FFFFFF"/>
        <w:jc w:val="center"/>
        <w:rPr>
          <w:b/>
          <w:bCs/>
          <w:color w:val="000000" w:themeColor="text1"/>
        </w:rPr>
      </w:pPr>
    </w:p>
    <w:p w:rsidR="008D61B5" w:rsidRPr="001B66D9" w:rsidRDefault="008D61B5" w:rsidP="00136C41">
      <w:pPr>
        <w:ind w:right="-178"/>
        <w:jc w:val="center"/>
        <w:rPr>
          <w:color w:val="000000" w:themeColor="text1"/>
        </w:rPr>
      </w:pPr>
      <w:r w:rsidRPr="001B66D9">
        <w:rPr>
          <w:color w:val="000000" w:themeColor="text1"/>
        </w:rPr>
        <w:t>Herbas arba prekių ženklas</w:t>
      </w:r>
    </w:p>
    <w:p w:rsidR="008D61B5" w:rsidRPr="001B66D9" w:rsidRDefault="008D61B5" w:rsidP="00136C41">
      <w:pPr>
        <w:ind w:firstLine="720"/>
        <w:jc w:val="center"/>
        <w:rPr>
          <w:color w:val="000000" w:themeColor="text1"/>
        </w:rPr>
      </w:pPr>
    </w:p>
    <w:p w:rsidR="008D61B5" w:rsidRPr="001B66D9" w:rsidRDefault="008D61B5" w:rsidP="00136C41">
      <w:pPr>
        <w:ind w:right="-178"/>
        <w:jc w:val="center"/>
        <w:rPr>
          <w:color w:val="000000" w:themeColor="text1"/>
        </w:rPr>
      </w:pPr>
      <w:r w:rsidRPr="001B66D9">
        <w:rPr>
          <w:color w:val="000000" w:themeColor="text1"/>
        </w:rPr>
        <w:t>(Tiekėjo pavadinimas)</w:t>
      </w:r>
    </w:p>
    <w:p w:rsidR="008D61B5" w:rsidRPr="001B66D9" w:rsidRDefault="008D61B5" w:rsidP="00136C41">
      <w:pPr>
        <w:ind w:firstLine="720"/>
        <w:jc w:val="center"/>
        <w:rPr>
          <w:color w:val="000000" w:themeColor="text1"/>
        </w:rPr>
      </w:pPr>
    </w:p>
    <w:p w:rsidR="008D61B5" w:rsidRPr="001B66D9" w:rsidRDefault="008D61B5" w:rsidP="008D61B5">
      <w:pPr>
        <w:ind w:right="-178"/>
        <w:jc w:val="center"/>
        <w:rPr>
          <w:color w:val="000000" w:themeColor="text1"/>
        </w:rPr>
      </w:pPr>
      <w:r w:rsidRPr="001B66D9">
        <w:rPr>
          <w:color w:val="000000" w:themeColor="text1"/>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8D61B5" w:rsidRPr="001B66D9" w:rsidRDefault="008D61B5" w:rsidP="008D61B5">
      <w:pPr>
        <w:ind w:firstLine="720"/>
        <w:jc w:val="both"/>
        <w:rPr>
          <w:color w:val="000000" w:themeColor="text1"/>
        </w:rPr>
      </w:pPr>
    </w:p>
    <w:p w:rsidR="008D61B5" w:rsidRPr="001B66D9" w:rsidRDefault="00204462" w:rsidP="008D61B5">
      <w:pPr>
        <w:jc w:val="both"/>
        <w:rPr>
          <w:color w:val="000000" w:themeColor="text1"/>
        </w:rPr>
      </w:pPr>
      <w:r w:rsidRPr="001B66D9">
        <w:rPr>
          <w:color w:val="000000" w:themeColor="text1"/>
          <w:u w:val="single"/>
        </w:rPr>
        <w:t>UAB „ Šalčininkų šilumos tinklai“</w:t>
      </w:r>
    </w:p>
    <w:p w:rsidR="008D61B5" w:rsidRPr="001B66D9" w:rsidRDefault="008D61B5" w:rsidP="008D61B5">
      <w:pPr>
        <w:tabs>
          <w:tab w:val="center" w:pos="2520"/>
        </w:tabs>
        <w:jc w:val="both"/>
        <w:rPr>
          <w:color w:val="000000" w:themeColor="text1"/>
        </w:rPr>
      </w:pPr>
    </w:p>
    <w:p w:rsidR="008D61B5" w:rsidRPr="001B66D9" w:rsidRDefault="008D61B5" w:rsidP="008D61B5">
      <w:pPr>
        <w:pStyle w:val="CentrBoldm"/>
        <w:rPr>
          <w:rFonts w:ascii="Times New Roman" w:hAnsi="Times New Roman"/>
          <w:b w:val="0"/>
          <w:bCs w:val="0"/>
          <w:color w:val="000000" w:themeColor="text1"/>
          <w:sz w:val="24"/>
          <w:szCs w:val="24"/>
          <w:lang w:val="lt-LT"/>
        </w:rPr>
      </w:pPr>
      <w:r w:rsidRPr="001B66D9">
        <w:rPr>
          <w:rFonts w:ascii="Times New Roman" w:hAnsi="Times New Roman"/>
          <w:color w:val="000000" w:themeColor="text1"/>
          <w:sz w:val="24"/>
          <w:szCs w:val="24"/>
          <w:lang w:val="lt-LT"/>
        </w:rPr>
        <w:t>TIEKĖJO DEKLARACIJA</w:t>
      </w:r>
    </w:p>
    <w:p w:rsidR="008D61B5" w:rsidRPr="001B66D9" w:rsidRDefault="008D61B5" w:rsidP="008D61B5">
      <w:pPr>
        <w:shd w:val="clear" w:color="auto" w:fill="FFFFFF"/>
        <w:jc w:val="center"/>
        <w:rPr>
          <w:b/>
          <w:bCs/>
          <w:color w:val="000000" w:themeColor="text1"/>
        </w:rPr>
      </w:pPr>
      <w:r w:rsidRPr="001B66D9">
        <w:rPr>
          <w:color w:val="000000" w:themeColor="text1"/>
        </w:rPr>
        <w:t>_____________Nr.______</w:t>
      </w:r>
    </w:p>
    <w:p w:rsidR="008D61B5" w:rsidRPr="001B66D9" w:rsidRDefault="008D61B5" w:rsidP="008D61B5">
      <w:pPr>
        <w:shd w:val="clear" w:color="auto" w:fill="FFFFFF"/>
        <w:ind w:left="2592" w:firstLine="1296"/>
        <w:rPr>
          <w:bCs/>
          <w:color w:val="000000" w:themeColor="text1"/>
        </w:rPr>
      </w:pPr>
      <w:r w:rsidRPr="001B66D9">
        <w:rPr>
          <w:bCs/>
          <w:color w:val="000000" w:themeColor="text1"/>
        </w:rPr>
        <w:t xml:space="preserve"> (Data)</w:t>
      </w:r>
    </w:p>
    <w:p w:rsidR="008D61B5" w:rsidRPr="001B66D9" w:rsidRDefault="008D61B5" w:rsidP="008D61B5">
      <w:pPr>
        <w:shd w:val="clear" w:color="auto" w:fill="FFFFFF"/>
        <w:jc w:val="center"/>
        <w:rPr>
          <w:bCs/>
          <w:color w:val="000000" w:themeColor="text1"/>
        </w:rPr>
      </w:pPr>
      <w:r w:rsidRPr="001B66D9">
        <w:rPr>
          <w:bCs/>
          <w:color w:val="000000" w:themeColor="text1"/>
        </w:rPr>
        <w:t>_____________</w:t>
      </w:r>
    </w:p>
    <w:p w:rsidR="008D61B5" w:rsidRPr="001B66D9" w:rsidRDefault="008D61B5" w:rsidP="008D61B5">
      <w:pPr>
        <w:shd w:val="clear" w:color="auto" w:fill="FFFFFF"/>
        <w:jc w:val="center"/>
        <w:rPr>
          <w:bCs/>
          <w:color w:val="000000" w:themeColor="text1"/>
        </w:rPr>
      </w:pPr>
      <w:r w:rsidRPr="001B66D9">
        <w:rPr>
          <w:bCs/>
          <w:color w:val="000000" w:themeColor="text1"/>
        </w:rPr>
        <w:t>(Sudarymo vieta)</w:t>
      </w:r>
    </w:p>
    <w:tbl>
      <w:tblPr>
        <w:tblW w:w="9828" w:type="dxa"/>
        <w:tblLayout w:type="fixed"/>
        <w:tblLook w:val="04A0" w:firstRow="1" w:lastRow="0" w:firstColumn="1" w:lastColumn="0" w:noHBand="0" w:noVBand="1"/>
      </w:tblPr>
      <w:tblGrid>
        <w:gridCol w:w="9828"/>
      </w:tblGrid>
      <w:tr w:rsidR="008D61B5" w:rsidRPr="001B66D9" w:rsidTr="0017112D">
        <w:tc>
          <w:tcPr>
            <w:tcW w:w="9828" w:type="dxa"/>
            <w:shd w:val="clear" w:color="auto" w:fill="auto"/>
          </w:tcPr>
          <w:p w:rsidR="008D61B5" w:rsidRPr="001B66D9" w:rsidRDefault="008D61B5" w:rsidP="008D61B5">
            <w:pPr>
              <w:pStyle w:val="Pagrindinistekstas1"/>
              <w:ind w:right="-82" w:firstLine="900"/>
              <w:rPr>
                <w:rFonts w:ascii="Times New Roman" w:hAnsi="Times New Roman"/>
                <w:color w:val="000000" w:themeColor="text1"/>
                <w:sz w:val="24"/>
                <w:szCs w:val="24"/>
                <w:lang w:val="lt-LT"/>
              </w:rPr>
            </w:pPr>
            <w:r w:rsidRPr="001B66D9">
              <w:rPr>
                <w:rFonts w:ascii="Times New Roman" w:hAnsi="Times New Roman"/>
                <w:color w:val="000000" w:themeColor="text1"/>
                <w:sz w:val="24"/>
                <w:szCs w:val="24"/>
                <w:lang w:val="lt-LT"/>
              </w:rPr>
              <w:t>1. Aš, ______________________________________________________________ ,</w:t>
            </w:r>
          </w:p>
        </w:tc>
      </w:tr>
      <w:tr w:rsidR="008D61B5" w:rsidRPr="001B66D9" w:rsidTr="0017112D">
        <w:tc>
          <w:tcPr>
            <w:tcW w:w="9828" w:type="dxa"/>
            <w:shd w:val="clear" w:color="auto" w:fill="auto"/>
          </w:tcPr>
          <w:p w:rsidR="008D61B5" w:rsidRPr="001B66D9" w:rsidRDefault="008D61B5" w:rsidP="008D61B5">
            <w:pPr>
              <w:pStyle w:val="Pagrindinistekstas1"/>
              <w:ind w:right="-82" w:firstLine="0"/>
              <w:jc w:val="center"/>
              <w:rPr>
                <w:rFonts w:ascii="Times New Roman" w:hAnsi="Times New Roman"/>
                <w:color w:val="000000" w:themeColor="text1"/>
                <w:sz w:val="24"/>
                <w:szCs w:val="24"/>
                <w:lang w:val="lt-LT"/>
              </w:rPr>
            </w:pPr>
            <w:r w:rsidRPr="001B66D9">
              <w:rPr>
                <w:rFonts w:ascii="Times New Roman" w:hAnsi="Times New Roman"/>
                <w:color w:val="000000" w:themeColor="text1"/>
                <w:position w:val="6"/>
                <w:sz w:val="24"/>
                <w:szCs w:val="24"/>
                <w:lang w:val="lt-LT"/>
              </w:rPr>
              <w:t>(Tiekėjo vadovo ar jo įgalioto asmens pareigų pavadinimas, vardas ir pavardė)</w:t>
            </w:r>
          </w:p>
        </w:tc>
      </w:tr>
      <w:tr w:rsidR="008D61B5" w:rsidRPr="001B66D9" w:rsidTr="0017112D">
        <w:tc>
          <w:tcPr>
            <w:tcW w:w="9828" w:type="dxa"/>
            <w:shd w:val="clear" w:color="auto" w:fill="auto"/>
          </w:tcPr>
          <w:p w:rsidR="008D61B5" w:rsidRPr="001B66D9" w:rsidRDefault="008D61B5" w:rsidP="008D61B5">
            <w:pPr>
              <w:pStyle w:val="Pagrindinistekstas1"/>
              <w:ind w:right="-82" w:firstLine="0"/>
              <w:rPr>
                <w:rFonts w:ascii="Times New Roman" w:hAnsi="Times New Roman"/>
                <w:color w:val="000000" w:themeColor="text1"/>
                <w:sz w:val="24"/>
                <w:szCs w:val="24"/>
                <w:lang w:val="lt-LT"/>
              </w:rPr>
            </w:pPr>
            <w:r w:rsidRPr="001B66D9">
              <w:rPr>
                <w:rFonts w:ascii="Times New Roman" w:hAnsi="Times New Roman"/>
                <w:color w:val="000000" w:themeColor="text1"/>
                <w:sz w:val="24"/>
                <w:szCs w:val="24"/>
                <w:lang w:val="lt-LT"/>
              </w:rPr>
              <w:t>tvirtinu, kad mano vadovaujamas (-a) (atstovaujamas (-a))_____________________________ ,</w:t>
            </w:r>
          </w:p>
        </w:tc>
      </w:tr>
      <w:tr w:rsidR="008D61B5" w:rsidRPr="001B66D9" w:rsidTr="0017112D">
        <w:tc>
          <w:tcPr>
            <w:tcW w:w="9828" w:type="dxa"/>
            <w:shd w:val="clear" w:color="auto" w:fill="auto"/>
          </w:tcPr>
          <w:p w:rsidR="008D61B5" w:rsidRPr="001B66D9" w:rsidRDefault="008D61B5" w:rsidP="008D61B5">
            <w:pPr>
              <w:pStyle w:val="Pagrindinistekstas1"/>
              <w:ind w:right="-82" w:firstLine="0"/>
              <w:jc w:val="center"/>
              <w:rPr>
                <w:rFonts w:ascii="Times New Roman" w:hAnsi="Times New Roman"/>
                <w:color w:val="000000" w:themeColor="text1"/>
                <w:sz w:val="24"/>
                <w:szCs w:val="24"/>
                <w:lang w:val="lt-LT"/>
              </w:rPr>
            </w:pPr>
            <w:r w:rsidRPr="001B66D9">
              <w:rPr>
                <w:rFonts w:ascii="Times New Roman" w:hAnsi="Times New Roman"/>
                <w:color w:val="000000" w:themeColor="text1"/>
                <w:position w:val="6"/>
                <w:sz w:val="24"/>
                <w:szCs w:val="24"/>
                <w:lang w:val="lt-LT"/>
              </w:rPr>
              <w:t xml:space="preserve">                                                                                (Tiekėjo pavadinimas)</w:t>
            </w:r>
          </w:p>
        </w:tc>
      </w:tr>
      <w:tr w:rsidR="008D61B5" w:rsidRPr="001B66D9" w:rsidTr="0017112D">
        <w:tc>
          <w:tcPr>
            <w:tcW w:w="9828" w:type="dxa"/>
            <w:shd w:val="clear" w:color="auto" w:fill="auto"/>
          </w:tcPr>
          <w:p w:rsidR="008D61B5" w:rsidRPr="001B66D9" w:rsidRDefault="008D61B5" w:rsidP="008D61B5">
            <w:pPr>
              <w:pStyle w:val="Pagrindinistekstas1"/>
              <w:ind w:right="-82" w:firstLine="0"/>
              <w:rPr>
                <w:rFonts w:ascii="Times New Roman" w:hAnsi="Times New Roman"/>
                <w:color w:val="000000" w:themeColor="text1"/>
                <w:sz w:val="24"/>
                <w:szCs w:val="24"/>
                <w:lang w:val="lt-LT"/>
              </w:rPr>
            </w:pPr>
            <w:r w:rsidRPr="001B66D9">
              <w:rPr>
                <w:rFonts w:ascii="Times New Roman" w:hAnsi="Times New Roman"/>
                <w:color w:val="000000" w:themeColor="text1"/>
                <w:sz w:val="24"/>
                <w:szCs w:val="24"/>
                <w:lang w:val="lt-LT"/>
              </w:rPr>
              <w:t>dalyvaujantis (-i) ______________________________________________________________</w:t>
            </w:r>
          </w:p>
        </w:tc>
      </w:tr>
      <w:tr w:rsidR="008D61B5" w:rsidRPr="001B66D9" w:rsidTr="0017112D">
        <w:tc>
          <w:tcPr>
            <w:tcW w:w="9828" w:type="dxa"/>
            <w:shd w:val="clear" w:color="auto" w:fill="auto"/>
          </w:tcPr>
          <w:p w:rsidR="008D61B5" w:rsidRPr="001B66D9" w:rsidRDefault="008D61B5" w:rsidP="008D61B5">
            <w:pPr>
              <w:pStyle w:val="Pagrindinistekstas1"/>
              <w:ind w:right="-82" w:firstLine="0"/>
              <w:jc w:val="center"/>
              <w:rPr>
                <w:rFonts w:ascii="Times New Roman" w:hAnsi="Times New Roman"/>
                <w:color w:val="000000" w:themeColor="text1"/>
                <w:sz w:val="24"/>
                <w:szCs w:val="24"/>
                <w:lang w:val="lt-LT"/>
              </w:rPr>
            </w:pPr>
            <w:r w:rsidRPr="001B66D9">
              <w:rPr>
                <w:rFonts w:ascii="Times New Roman" w:hAnsi="Times New Roman"/>
                <w:color w:val="000000" w:themeColor="text1"/>
                <w:position w:val="6"/>
                <w:sz w:val="24"/>
                <w:szCs w:val="24"/>
                <w:lang w:val="lt-LT"/>
              </w:rPr>
              <w:t>(</w:t>
            </w:r>
            <w:r w:rsidR="008D0C51" w:rsidRPr="001B66D9">
              <w:rPr>
                <w:rFonts w:ascii="Times New Roman" w:hAnsi="Times New Roman"/>
                <w:color w:val="000000" w:themeColor="text1"/>
                <w:position w:val="6"/>
                <w:sz w:val="24"/>
                <w:szCs w:val="24"/>
                <w:lang w:val="lt-LT"/>
              </w:rPr>
              <w:t xml:space="preserve">Įsigyjančiosios </w:t>
            </w:r>
            <w:r w:rsidRPr="001B66D9">
              <w:rPr>
                <w:rFonts w:ascii="Times New Roman" w:hAnsi="Times New Roman"/>
                <w:color w:val="000000" w:themeColor="text1"/>
                <w:position w:val="6"/>
                <w:sz w:val="24"/>
                <w:szCs w:val="24"/>
                <w:lang w:val="lt-LT"/>
              </w:rPr>
              <w:t xml:space="preserve"> organizacijos pavadinimas)</w:t>
            </w:r>
          </w:p>
        </w:tc>
      </w:tr>
      <w:tr w:rsidR="008D61B5" w:rsidRPr="001B66D9" w:rsidTr="0017112D">
        <w:tc>
          <w:tcPr>
            <w:tcW w:w="9828" w:type="dxa"/>
            <w:shd w:val="clear" w:color="auto" w:fill="auto"/>
          </w:tcPr>
          <w:p w:rsidR="008D61B5" w:rsidRPr="001B66D9" w:rsidRDefault="008D61B5" w:rsidP="008D61B5">
            <w:pPr>
              <w:pStyle w:val="Pagrindinistekstas1"/>
              <w:ind w:right="-82" w:firstLine="0"/>
              <w:rPr>
                <w:rFonts w:ascii="Times New Roman" w:hAnsi="Times New Roman"/>
                <w:color w:val="000000" w:themeColor="text1"/>
                <w:sz w:val="24"/>
                <w:szCs w:val="24"/>
                <w:lang w:val="lt-LT"/>
              </w:rPr>
            </w:pPr>
            <w:r w:rsidRPr="001B66D9">
              <w:rPr>
                <w:rFonts w:ascii="Times New Roman" w:hAnsi="Times New Roman"/>
                <w:color w:val="000000" w:themeColor="text1"/>
                <w:sz w:val="24"/>
                <w:szCs w:val="24"/>
                <w:lang w:val="lt-LT"/>
              </w:rPr>
              <w:t>atliekamame _________________________________________________________________</w:t>
            </w:r>
          </w:p>
        </w:tc>
      </w:tr>
      <w:tr w:rsidR="008D61B5" w:rsidRPr="001B66D9" w:rsidTr="0017112D">
        <w:tc>
          <w:tcPr>
            <w:tcW w:w="9828" w:type="dxa"/>
            <w:shd w:val="clear" w:color="auto" w:fill="auto"/>
          </w:tcPr>
          <w:p w:rsidR="008D61B5" w:rsidRPr="001B66D9" w:rsidRDefault="008D61B5" w:rsidP="008D61B5">
            <w:pPr>
              <w:pStyle w:val="Pagrindinistekstas1"/>
              <w:ind w:right="-82" w:firstLine="0"/>
              <w:jc w:val="center"/>
              <w:rPr>
                <w:rFonts w:ascii="Times New Roman" w:hAnsi="Times New Roman"/>
                <w:color w:val="000000" w:themeColor="text1"/>
                <w:sz w:val="24"/>
                <w:szCs w:val="24"/>
                <w:lang w:val="lt-LT"/>
              </w:rPr>
            </w:pPr>
            <w:r w:rsidRPr="001B66D9">
              <w:rPr>
                <w:rFonts w:ascii="Times New Roman" w:hAnsi="Times New Roman"/>
                <w:color w:val="000000" w:themeColor="text1"/>
                <w:position w:val="6"/>
                <w:sz w:val="24"/>
                <w:szCs w:val="24"/>
                <w:lang w:val="lt-LT"/>
              </w:rPr>
              <w:t>(Pirkimo objekto pavadinimas, pirkimo numeris, pirkimo būdas)</w:t>
            </w:r>
          </w:p>
        </w:tc>
      </w:tr>
      <w:tr w:rsidR="008D61B5" w:rsidRPr="001B66D9" w:rsidTr="0017112D">
        <w:tc>
          <w:tcPr>
            <w:tcW w:w="9828" w:type="dxa"/>
            <w:shd w:val="clear" w:color="auto" w:fill="auto"/>
          </w:tcPr>
          <w:p w:rsidR="008D61B5" w:rsidRPr="001B66D9" w:rsidRDefault="008D61B5" w:rsidP="008D61B5">
            <w:pPr>
              <w:pStyle w:val="Pagrindinistekstas1"/>
              <w:ind w:right="-82" w:firstLine="0"/>
              <w:rPr>
                <w:rFonts w:ascii="Times New Roman" w:hAnsi="Times New Roman"/>
                <w:color w:val="000000" w:themeColor="text1"/>
                <w:sz w:val="24"/>
                <w:szCs w:val="24"/>
                <w:lang w:val="lt-LT"/>
              </w:rPr>
            </w:pPr>
            <w:r w:rsidRPr="001B66D9">
              <w:rPr>
                <w:rFonts w:ascii="Times New Roman" w:hAnsi="Times New Roman"/>
                <w:color w:val="000000" w:themeColor="text1"/>
                <w:sz w:val="24"/>
                <w:szCs w:val="24"/>
                <w:lang w:val="lt-LT"/>
              </w:rPr>
              <w:t>___________________________________________________________________________ ,</w:t>
            </w:r>
          </w:p>
        </w:tc>
      </w:tr>
      <w:tr w:rsidR="008D61B5" w:rsidRPr="001B66D9" w:rsidTr="0017112D">
        <w:tc>
          <w:tcPr>
            <w:tcW w:w="9828" w:type="dxa"/>
            <w:shd w:val="clear" w:color="auto" w:fill="auto"/>
          </w:tcPr>
          <w:p w:rsidR="008D61B5" w:rsidRPr="001B66D9" w:rsidRDefault="008D61B5" w:rsidP="008D61B5">
            <w:pPr>
              <w:pStyle w:val="Pagrindinistekstas1"/>
              <w:ind w:right="-82" w:firstLine="0"/>
              <w:rPr>
                <w:rFonts w:ascii="Times New Roman" w:hAnsi="Times New Roman"/>
                <w:color w:val="000000" w:themeColor="text1"/>
                <w:sz w:val="24"/>
                <w:szCs w:val="24"/>
                <w:lang w:val="lt-LT"/>
              </w:rPr>
            </w:pPr>
            <w:r w:rsidRPr="001B66D9">
              <w:rPr>
                <w:rFonts w:ascii="Times New Roman" w:hAnsi="Times New Roman"/>
                <w:color w:val="000000" w:themeColor="text1"/>
                <w:sz w:val="24"/>
                <w:szCs w:val="24"/>
                <w:lang w:val="lt-LT"/>
              </w:rPr>
              <w:t>skelbtame ___________________________________________________________________________ ,</w:t>
            </w:r>
          </w:p>
        </w:tc>
      </w:tr>
      <w:tr w:rsidR="008D61B5" w:rsidRPr="001B66D9" w:rsidTr="0017112D">
        <w:tc>
          <w:tcPr>
            <w:tcW w:w="9828" w:type="dxa"/>
            <w:shd w:val="clear" w:color="auto" w:fill="auto"/>
          </w:tcPr>
          <w:p w:rsidR="008D61B5" w:rsidRPr="001B66D9" w:rsidRDefault="008D61B5" w:rsidP="008D61B5">
            <w:pPr>
              <w:pStyle w:val="Pagrindinistekstas1"/>
              <w:ind w:right="-82" w:firstLine="0"/>
              <w:jc w:val="center"/>
              <w:rPr>
                <w:rFonts w:ascii="Times New Roman" w:hAnsi="Times New Roman"/>
                <w:color w:val="000000" w:themeColor="text1"/>
                <w:position w:val="6"/>
                <w:sz w:val="24"/>
                <w:szCs w:val="24"/>
                <w:lang w:val="lt-LT"/>
              </w:rPr>
            </w:pPr>
            <w:r w:rsidRPr="001B66D9">
              <w:rPr>
                <w:rFonts w:ascii="Times New Roman" w:hAnsi="Times New Roman"/>
                <w:color w:val="000000" w:themeColor="text1"/>
                <w:position w:val="6"/>
                <w:sz w:val="24"/>
                <w:szCs w:val="24"/>
                <w:lang w:val="lt-LT"/>
              </w:rPr>
              <w:t>(Leidinio pavadinimas, kuriame paskelbtas skelbimas apie pirkimą, data ir numeris)</w:t>
            </w:r>
          </w:p>
          <w:p w:rsidR="008D61B5" w:rsidRPr="001B66D9" w:rsidRDefault="008D61B5" w:rsidP="008D61B5">
            <w:pPr>
              <w:pStyle w:val="Pagrindinistekstas1"/>
              <w:ind w:right="-82" w:firstLine="0"/>
              <w:jc w:val="center"/>
              <w:rPr>
                <w:rFonts w:ascii="Times New Roman" w:hAnsi="Times New Roman"/>
                <w:color w:val="000000" w:themeColor="text1"/>
                <w:sz w:val="24"/>
                <w:szCs w:val="24"/>
                <w:lang w:val="lt-LT"/>
              </w:rPr>
            </w:pPr>
          </w:p>
        </w:tc>
      </w:tr>
    </w:tbl>
    <w:p w:rsidR="008D61B5" w:rsidRPr="001B66D9" w:rsidRDefault="0017112D" w:rsidP="004A4E3C">
      <w:pPr>
        <w:pStyle w:val="Pagrindinistekstas1"/>
        <w:ind w:firstLine="0"/>
        <w:rPr>
          <w:rFonts w:ascii="Times New Roman" w:hAnsi="Times New Roman"/>
          <w:color w:val="000000" w:themeColor="text1"/>
          <w:sz w:val="24"/>
          <w:szCs w:val="24"/>
          <w:lang w:val="lt-LT"/>
        </w:rPr>
      </w:pPr>
      <w:r w:rsidRPr="001B66D9">
        <w:rPr>
          <w:rFonts w:ascii="Times New Roman" w:hAnsi="Times New Roman"/>
          <w:color w:val="000000" w:themeColor="text1"/>
          <w:spacing w:val="2"/>
          <w:sz w:val="24"/>
          <w:szCs w:val="24"/>
          <w:lang w:val="lt-LT"/>
        </w:rPr>
        <w:t xml:space="preserve">nėra iškelta restruktūrizavimo arba bankroto proceso bylą, taip pat patvirtina, kad </w:t>
      </w:r>
      <w:r w:rsidR="008D61B5" w:rsidRPr="001B66D9">
        <w:rPr>
          <w:rFonts w:ascii="Times New Roman" w:hAnsi="Times New Roman"/>
          <w:color w:val="000000" w:themeColor="text1"/>
          <w:spacing w:val="2"/>
          <w:sz w:val="24"/>
          <w:szCs w:val="24"/>
          <w:lang w:val="lt-LT"/>
        </w:rPr>
        <w:t>nėra su kreditoriais sudaręs taikos sutarties, sustabdęs ar apribojęs savo veiklos,</w:t>
      </w:r>
      <w:r w:rsidR="00136C41" w:rsidRPr="001B66D9">
        <w:rPr>
          <w:rFonts w:ascii="Times New Roman" w:hAnsi="Times New Roman"/>
          <w:color w:val="000000" w:themeColor="text1"/>
          <w:spacing w:val="2"/>
          <w:sz w:val="24"/>
          <w:szCs w:val="24"/>
          <w:lang w:val="lt-LT"/>
        </w:rPr>
        <w:t xml:space="preserve"> </w:t>
      </w:r>
      <w:r w:rsidR="008D61B5" w:rsidRPr="001B66D9">
        <w:rPr>
          <w:rFonts w:ascii="Times New Roman" w:hAnsi="Times New Roman"/>
          <w:color w:val="000000" w:themeColor="text1"/>
          <w:sz w:val="24"/>
          <w:szCs w:val="24"/>
          <w:lang w:val="lt-LT"/>
        </w:rPr>
        <w:t>nesiekia priverstinio likvidavimo procedūros ar susitarimo su kreditoriais</w:t>
      </w:r>
      <w:r w:rsidRPr="001B66D9">
        <w:rPr>
          <w:rFonts w:ascii="Times New Roman" w:hAnsi="Times New Roman"/>
          <w:color w:val="000000" w:themeColor="text1"/>
          <w:sz w:val="24"/>
          <w:szCs w:val="24"/>
          <w:lang w:val="lt-LT"/>
        </w:rPr>
        <w:t xml:space="preserve"> bei </w:t>
      </w:r>
      <w:r w:rsidR="008D61B5" w:rsidRPr="001B66D9">
        <w:rPr>
          <w:rFonts w:ascii="Times New Roman" w:hAnsi="Times New Roman"/>
          <w:color w:val="000000" w:themeColor="text1"/>
          <w:spacing w:val="2"/>
          <w:sz w:val="24"/>
          <w:szCs w:val="24"/>
          <w:lang w:val="lt-LT"/>
        </w:rPr>
        <w:t>nėra padaręs rimto profesinio pažeidimo (konkurencijos, darbo, darbuotojų saugos ir sveikatos, aplinkosaugos teisės aktų pažeidimo), už kurį tiekėjui (fiziniam asmeniui) yra paskirta administracinė nuobauda arba tiekėjui (juridiniam asmeniui) – ekonominė sankcija, n</w:t>
      </w:r>
      <w:r w:rsidR="008D61B5" w:rsidRPr="001B66D9">
        <w:rPr>
          <w:rFonts w:ascii="Times New Roman" w:hAnsi="Times New Roman"/>
          <w:color w:val="000000" w:themeColor="text1"/>
          <w:sz w:val="24"/>
          <w:szCs w:val="24"/>
          <w:lang w:val="lt-LT"/>
        </w:rPr>
        <w:t>ustatyta Lietuvos Respublikos įstatymuose kai nuo sprendimo, kuriuo buvo paskirta ši sankcija, įsiteisėjimo dienos praėjo mažiau kaip vieni metai, o už Lietuvos Respublikos konkurencijos įstatymo 5 straipsnio pažeidimą tiekėjui, kuris yra juridinis asmuo, yra paskirta ekonominė sankcija, kai nuo sprendimo, kuriuo buvo paskirta ši sankcija įsiteisėjimo dienos praėjo mažiau kaip trys metai.</w:t>
      </w:r>
    </w:p>
    <w:p w:rsidR="008D61B5" w:rsidRPr="001B66D9" w:rsidRDefault="008D61B5" w:rsidP="004A4E3C">
      <w:pPr>
        <w:pStyle w:val="Pagrindinistekstas1"/>
        <w:ind w:firstLine="720"/>
        <w:rPr>
          <w:rFonts w:ascii="Times New Roman" w:hAnsi="Times New Roman"/>
          <w:color w:val="000000" w:themeColor="text1"/>
          <w:sz w:val="24"/>
          <w:szCs w:val="24"/>
          <w:lang w:val="lt-LT"/>
        </w:rPr>
      </w:pPr>
      <w:r w:rsidRPr="001B66D9">
        <w:rPr>
          <w:rFonts w:ascii="Times New Roman" w:hAnsi="Times New Roman"/>
          <w:color w:val="000000" w:themeColor="text1"/>
          <w:sz w:val="24"/>
          <w:szCs w:val="24"/>
          <w:lang w:val="lt-LT"/>
        </w:rPr>
        <w:t xml:space="preserve">2.  Man žinoma, kad, jeigu mano pateikta deklaracija yra melaginga, vadovaujantis Lietuvos Respublikos viešųjų pirkimų įstatymo 39 straipsnio 2 dalies 1 punktu (Žin., 1996, Nr. 84-2000; 2006, Nr. 4-102; </w:t>
      </w:r>
      <w:r w:rsidRPr="001B66D9">
        <w:rPr>
          <w:rFonts w:ascii="Times New Roman" w:hAnsi="Times New Roman"/>
          <w:color w:val="000000" w:themeColor="text1"/>
          <w:spacing w:val="-2"/>
          <w:sz w:val="24"/>
          <w:szCs w:val="24"/>
          <w:lang w:val="lt-LT"/>
        </w:rPr>
        <w:t>2008, Nr. 81-3179</w:t>
      </w:r>
      <w:r w:rsidRPr="001B66D9">
        <w:rPr>
          <w:rFonts w:ascii="Times New Roman" w:hAnsi="Times New Roman"/>
          <w:color w:val="000000" w:themeColor="text1"/>
          <w:sz w:val="24"/>
          <w:szCs w:val="24"/>
          <w:lang w:val="lt-LT"/>
        </w:rPr>
        <w:t>) pateiktas pasiūlymas bus atmestas.</w:t>
      </w:r>
    </w:p>
    <w:p w:rsidR="008D61B5" w:rsidRPr="001B66D9" w:rsidRDefault="008D61B5" w:rsidP="004A4E3C">
      <w:pPr>
        <w:pStyle w:val="Pagrindinistekstas1"/>
        <w:ind w:firstLine="720"/>
        <w:rPr>
          <w:rFonts w:ascii="Times New Roman" w:hAnsi="Times New Roman"/>
          <w:color w:val="000000" w:themeColor="text1"/>
          <w:sz w:val="24"/>
          <w:szCs w:val="24"/>
          <w:lang w:val="lt-LT"/>
        </w:rPr>
      </w:pPr>
      <w:r w:rsidRPr="001B66D9">
        <w:rPr>
          <w:rFonts w:ascii="Times New Roman" w:hAnsi="Times New Roman"/>
          <w:color w:val="000000" w:themeColor="text1"/>
          <w:sz w:val="24"/>
          <w:szCs w:val="24"/>
          <w:lang w:val="lt-LT"/>
        </w:rPr>
        <w:t>3. Tiekėjas už deklaracijoje pateiktos informacijos teisingumą atsako įstatymų nustatyta tvarka.</w:t>
      </w:r>
    </w:p>
    <w:p w:rsidR="0017112D" w:rsidRPr="001B66D9" w:rsidRDefault="0017112D" w:rsidP="004A4E3C">
      <w:pPr>
        <w:pStyle w:val="Pagrindinistekstas1"/>
        <w:ind w:firstLine="720"/>
        <w:rPr>
          <w:rFonts w:ascii="Times New Roman" w:hAnsi="Times New Roman"/>
          <w:color w:val="000000" w:themeColor="text1"/>
          <w:sz w:val="24"/>
          <w:szCs w:val="24"/>
          <w:lang w:val="lt-LT"/>
        </w:rPr>
      </w:pPr>
      <w:r w:rsidRPr="001B66D9">
        <w:rPr>
          <w:rFonts w:ascii="Times New Roman" w:hAnsi="Times New Roman"/>
          <w:color w:val="000000" w:themeColor="text1"/>
          <w:sz w:val="24"/>
          <w:szCs w:val="24"/>
          <w:lang w:val="lt-LT"/>
        </w:rPr>
        <w:lastRenderedPageBreak/>
        <w:t>4. Patvirtinu, kad tiekėjas ir įsigyjančioji organizacija nepriklauso susijusių įmonių grupei.</w:t>
      </w:r>
    </w:p>
    <w:p w:rsidR="008D61B5" w:rsidRPr="001B66D9" w:rsidRDefault="0017112D" w:rsidP="004A4E3C">
      <w:pPr>
        <w:pStyle w:val="Pagrindinistekstas1"/>
        <w:ind w:firstLine="720"/>
        <w:rPr>
          <w:rFonts w:ascii="Times New Roman" w:hAnsi="Times New Roman"/>
          <w:color w:val="000000" w:themeColor="text1"/>
          <w:sz w:val="24"/>
          <w:szCs w:val="24"/>
          <w:lang w:val="lt-LT"/>
        </w:rPr>
      </w:pPr>
      <w:r w:rsidRPr="001B66D9">
        <w:rPr>
          <w:rFonts w:ascii="Times New Roman" w:hAnsi="Times New Roman"/>
          <w:color w:val="000000" w:themeColor="text1"/>
          <w:sz w:val="24"/>
          <w:szCs w:val="24"/>
          <w:lang w:val="lt-LT"/>
        </w:rPr>
        <w:t>5</w:t>
      </w:r>
      <w:r w:rsidR="008D61B5" w:rsidRPr="001B66D9">
        <w:rPr>
          <w:rFonts w:ascii="Times New Roman" w:hAnsi="Times New Roman"/>
          <w:color w:val="000000" w:themeColor="text1"/>
          <w:sz w:val="24"/>
          <w:szCs w:val="24"/>
          <w:lang w:val="lt-LT"/>
        </w:rPr>
        <w:t>. Jeigu viešajame pirkime dalyvauja ūkio subjektų grupė, deklaraciją pildo kiekvienas ūkio subjektas.</w:t>
      </w:r>
    </w:p>
    <w:p w:rsidR="0017112D" w:rsidRPr="001B66D9" w:rsidRDefault="0017112D" w:rsidP="004A4E3C">
      <w:pPr>
        <w:pStyle w:val="Pagrindinistekstas1"/>
        <w:ind w:firstLine="720"/>
        <w:rPr>
          <w:rFonts w:ascii="Times New Roman" w:hAnsi="Times New Roman"/>
          <w:color w:val="000000" w:themeColor="text1"/>
          <w:sz w:val="24"/>
          <w:szCs w:val="24"/>
          <w:lang w:val="lt-LT"/>
        </w:rPr>
      </w:pPr>
    </w:p>
    <w:p w:rsidR="0017112D" w:rsidRPr="001B66D9" w:rsidRDefault="0017112D" w:rsidP="004A4E3C">
      <w:pPr>
        <w:pStyle w:val="Pagrindinistekstas1"/>
        <w:ind w:firstLine="720"/>
        <w:rPr>
          <w:rFonts w:ascii="Times New Roman" w:hAnsi="Times New Roman"/>
          <w:color w:val="000000" w:themeColor="text1"/>
          <w:sz w:val="24"/>
          <w:szCs w:val="24"/>
          <w:lang w:val="lt-LT"/>
        </w:rPr>
      </w:pPr>
    </w:p>
    <w:tbl>
      <w:tblPr>
        <w:tblW w:w="9828" w:type="dxa"/>
        <w:tblLayout w:type="fixed"/>
        <w:tblLook w:val="04A0" w:firstRow="1" w:lastRow="0" w:firstColumn="1" w:lastColumn="0" w:noHBand="0" w:noVBand="1"/>
      </w:tblPr>
      <w:tblGrid>
        <w:gridCol w:w="3284"/>
        <w:gridCol w:w="604"/>
        <w:gridCol w:w="1980"/>
        <w:gridCol w:w="701"/>
        <w:gridCol w:w="2611"/>
        <w:gridCol w:w="648"/>
      </w:tblGrid>
      <w:tr w:rsidR="008D61B5" w:rsidRPr="001B66D9">
        <w:tc>
          <w:tcPr>
            <w:tcW w:w="3284" w:type="dxa"/>
            <w:tcBorders>
              <w:top w:val="nil"/>
              <w:left w:val="nil"/>
              <w:bottom w:val="single" w:sz="4" w:space="0" w:color="auto"/>
              <w:right w:val="nil"/>
            </w:tcBorders>
            <w:shd w:val="clear" w:color="auto" w:fill="auto"/>
          </w:tcPr>
          <w:p w:rsidR="008D61B5" w:rsidRPr="001B66D9" w:rsidRDefault="008D61B5" w:rsidP="004A4E3C">
            <w:pPr>
              <w:ind w:right="-82"/>
              <w:rPr>
                <w:color w:val="000000" w:themeColor="text1"/>
              </w:rPr>
            </w:pPr>
          </w:p>
        </w:tc>
        <w:tc>
          <w:tcPr>
            <w:tcW w:w="604" w:type="dxa"/>
            <w:shd w:val="clear" w:color="auto" w:fill="auto"/>
          </w:tcPr>
          <w:p w:rsidR="008D61B5" w:rsidRPr="001B66D9" w:rsidRDefault="008D61B5" w:rsidP="004A4E3C">
            <w:pPr>
              <w:ind w:right="-82"/>
              <w:jc w:val="center"/>
              <w:rPr>
                <w:color w:val="000000" w:themeColor="text1"/>
              </w:rPr>
            </w:pPr>
          </w:p>
        </w:tc>
        <w:tc>
          <w:tcPr>
            <w:tcW w:w="1980" w:type="dxa"/>
            <w:tcBorders>
              <w:top w:val="nil"/>
              <w:left w:val="nil"/>
              <w:bottom w:val="single" w:sz="4" w:space="0" w:color="auto"/>
              <w:right w:val="nil"/>
            </w:tcBorders>
            <w:shd w:val="clear" w:color="auto" w:fill="auto"/>
          </w:tcPr>
          <w:p w:rsidR="008D61B5" w:rsidRPr="001B66D9" w:rsidRDefault="008D61B5" w:rsidP="004A4E3C">
            <w:pPr>
              <w:ind w:right="-82"/>
              <w:jc w:val="center"/>
              <w:rPr>
                <w:color w:val="000000" w:themeColor="text1"/>
              </w:rPr>
            </w:pPr>
          </w:p>
        </w:tc>
        <w:tc>
          <w:tcPr>
            <w:tcW w:w="701" w:type="dxa"/>
            <w:shd w:val="clear" w:color="auto" w:fill="auto"/>
          </w:tcPr>
          <w:p w:rsidR="008D61B5" w:rsidRPr="001B66D9" w:rsidRDefault="008D61B5" w:rsidP="004A4E3C">
            <w:pPr>
              <w:ind w:right="-82"/>
              <w:jc w:val="center"/>
              <w:rPr>
                <w:color w:val="000000" w:themeColor="text1"/>
              </w:rPr>
            </w:pPr>
          </w:p>
        </w:tc>
        <w:tc>
          <w:tcPr>
            <w:tcW w:w="2611" w:type="dxa"/>
            <w:tcBorders>
              <w:top w:val="nil"/>
              <w:left w:val="nil"/>
              <w:bottom w:val="single" w:sz="4" w:space="0" w:color="auto"/>
              <w:right w:val="nil"/>
            </w:tcBorders>
            <w:shd w:val="clear" w:color="auto" w:fill="auto"/>
          </w:tcPr>
          <w:p w:rsidR="008D61B5" w:rsidRPr="001B66D9" w:rsidRDefault="008D61B5" w:rsidP="004A4E3C">
            <w:pPr>
              <w:ind w:right="-82"/>
              <w:jc w:val="right"/>
              <w:rPr>
                <w:color w:val="000000" w:themeColor="text1"/>
              </w:rPr>
            </w:pPr>
          </w:p>
        </w:tc>
        <w:tc>
          <w:tcPr>
            <w:tcW w:w="648" w:type="dxa"/>
            <w:shd w:val="clear" w:color="auto" w:fill="auto"/>
          </w:tcPr>
          <w:p w:rsidR="008D61B5" w:rsidRPr="001B66D9" w:rsidRDefault="008D61B5" w:rsidP="004A4E3C">
            <w:pPr>
              <w:ind w:right="-82"/>
              <w:jc w:val="right"/>
              <w:rPr>
                <w:color w:val="000000" w:themeColor="text1"/>
              </w:rPr>
            </w:pPr>
          </w:p>
        </w:tc>
      </w:tr>
      <w:tr w:rsidR="008D61B5" w:rsidRPr="001B66D9">
        <w:trPr>
          <w:trHeight w:val="186"/>
        </w:trPr>
        <w:tc>
          <w:tcPr>
            <w:tcW w:w="3284" w:type="dxa"/>
            <w:tcBorders>
              <w:top w:val="single" w:sz="4" w:space="0" w:color="auto"/>
              <w:left w:val="nil"/>
              <w:bottom w:val="nil"/>
              <w:right w:val="nil"/>
            </w:tcBorders>
            <w:shd w:val="clear" w:color="auto" w:fill="auto"/>
          </w:tcPr>
          <w:p w:rsidR="008D61B5" w:rsidRPr="001B66D9" w:rsidRDefault="008D61B5" w:rsidP="004A4E3C">
            <w:pPr>
              <w:pStyle w:val="Pagrindinistekstas1"/>
              <w:ind w:right="-82" w:firstLine="0"/>
              <w:rPr>
                <w:rFonts w:ascii="Times New Roman" w:hAnsi="Times New Roman"/>
                <w:color w:val="000000" w:themeColor="text1"/>
                <w:position w:val="6"/>
                <w:sz w:val="24"/>
                <w:szCs w:val="24"/>
                <w:lang w:val="lt-LT"/>
              </w:rPr>
            </w:pPr>
            <w:r w:rsidRPr="001B66D9">
              <w:rPr>
                <w:rFonts w:ascii="Times New Roman" w:hAnsi="Times New Roman"/>
                <w:color w:val="000000" w:themeColor="text1"/>
                <w:position w:val="6"/>
                <w:sz w:val="24"/>
                <w:szCs w:val="24"/>
                <w:lang w:val="lt-LT"/>
              </w:rPr>
              <w:t>(Deklaraciją sudariusio asmens pareigų pavadinimas*)</w:t>
            </w:r>
          </w:p>
        </w:tc>
        <w:tc>
          <w:tcPr>
            <w:tcW w:w="604" w:type="dxa"/>
            <w:shd w:val="clear" w:color="auto" w:fill="auto"/>
          </w:tcPr>
          <w:p w:rsidR="008D61B5" w:rsidRPr="001B66D9" w:rsidRDefault="008D61B5" w:rsidP="004A4E3C">
            <w:pPr>
              <w:ind w:right="-82"/>
              <w:jc w:val="center"/>
              <w:rPr>
                <w:color w:val="000000" w:themeColor="text1"/>
              </w:rPr>
            </w:pPr>
          </w:p>
        </w:tc>
        <w:tc>
          <w:tcPr>
            <w:tcW w:w="1980" w:type="dxa"/>
            <w:tcBorders>
              <w:top w:val="single" w:sz="4" w:space="0" w:color="auto"/>
              <w:left w:val="nil"/>
              <w:bottom w:val="nil"/>
              <w:right w:val="nil"/>
            </w:tcBorders>
            <w:shd w:val="clear" w:color="auto" w:fill="auto"/>
          </w:tcPr>
          <w:p w:rsidR="008D61B5" w:rsidRPr="001B66D9" w:rsidRDefault="008D61B5" w:rsidP="004A4E3C">
            <w:pPr>
              <w:ind w:right="-82"/>
              <w:jc w:val="center"/>
              <w:rPr>
                <w:color w:val="000000" w:themeColor="text1"/>
              </w:rPr>
            </w:pPr>
            <w:r w:rsidRPr="001B66D9">
              <w:rPr>
                <w:color w:val="000000" w:themeColor="text1"/>
                <w:position w:val="6"/>
              </w:rPr>
              <w:t>(Parašas*)</w:t>
            </w:r>
          </w:p>
        </w:tc>
        <w:tc>
          <w:tcPr>
            <w:tcW w:w="701" w:type="dxa"/>
            <w:shd w:val="clear" w:color="auto" w:fill="auto"/>
          </w:tcPr>
          <w:p w:rsidR="008D61B5" w:rsidRPr="001B66D9" w:rsidRDefault="008D61B5" w:rsidP="004A4E3C">
            <w:pPr>
              <w:ind w:right="-82"/>
              <w:jc w:val="center"/>
              <w:rPr>
                <w:color w:val="000000" w:themeColor="text1"/>
              </w:rPr>
            </w:pPr>
          </w:p>
        </w:tc>
        <w:tc>
          <w:tcPr>
            <w:tcW w:w="2611" w:type="dxa"/>
            <w:tcBorders>
              <w:top w:val="single" w:sz="4" w:space="0" w:color="auto"/>
              <w:left w:val="nil"/>
              <w:bottom w:val="nil"/>
              <w:right w:val="nil"/>
            </w:tcBorders>
            <w:shd w:val="clear" w:color="auto" w:fill="auto"/>
          </w:tcPr>
          <w:p w:rsidR="008D61B5" w:rsidRPr="001B66D9" w:rsidRDefault="008D61B5" w:rsidP="004A4E3C">
            <w:pPr>
              <w:ind w:right="-82"/>
              <w:jc w:val="center"/>
              <w:rPr>
                <w:color w:val="000000" w:themeColor="text1"/>
              </w:rPr>
            </w:pPr>
            <w:r w:rsidRPr="001B66D9">
              <w:rPr>
                <w:color w:val="000000" w:themeColor="text1"/>
                <w:position w:val="6"/>
              </w:rPr>
              <w:t>(Vardas ir pavardė*)</w:t>
            </w:r>
          </w:p>
        </w:tc>
        <w:tc>
          <w:tcPr>
            <w:tcW w:w="648" w:type="dxa"/>
            <w:shd w:val="clear" w:color="auto" w:fill="auto"/>
          </w:tcPr>
          <w:p w:rsidR="008D61B5" w:rsidRPr="001B66D9" w:rsidRDefault="008D61B5" w:rsidP="004A4E3C">
            <w:pPr>
              <w:ind w:right="-82"/>
              <w:jc w:val="center"/>
              <w:rPr>
                <w:color w:val="000000" w:themeColor="text1"/>
              </w:rPr>
            </w:pPr>
          </w:p>
        </w:tc>
      </w:tr>
    </w:tbl>
    <w:p w:rsidR="008D61B5" w:rsidRPr="001B66D9" w:rsidRDefault="008D61B5" w:rsidP="004A4E3C">
      <w:pPr>
        <w:jc w:val="both"/>
        <w:rPr>
          <w:color w:val="000000" w:themeColor="text1"/>
        </w:rPr>
      </w:pPr>
    </w:p>
    <w:p w:rsidR="00A04DFF" w:rsidRPr="001B66D9" w:rsidRDefault="008D61B5" w:rsidP="00A04DFF">
      <w:pPr>
        <w:ind w:firstLine="851"/>
        <w:jc w:val="both"/>
        <w:rPr>
          <w:color w:val="000000" w:themeColor="text1"/>
        </w:rPr>
      </w:pPr>
      <w:r w:rsidRPr="001B66D9">
        <w:rPr>
          <w:color w:val="000000" w:themeColor="text1"/>
        </w:rPr>
        <w:t xml:space="preserve">*Pastaba. Jeigu perkančioji organizacija pirkimą atlieka CVP IS priemonėmis, šis dokumentas teikiamas pasirašytas saugiu elektroniniu parašu. Tais atvejais, kai pirkimo dokumentuose nustatyta, kad visas pasiūlymas pasirašomas saugiu elektroniniu parašu, šio dokumento </w:t>
      </w:r>
      <w:r w:rsidR="00A04DFF" w:rsidRPr="001B66D9">
        <w:rPr>
          <w:color w:val="000000" w:themeColor="text1"/>
        </w:rPr>
        <w:t>atskirai pasirašyti neprivaloma</w:t>
      </w:r>
    </w:p>
    <w:p w:rsidR="00B80E75" w:rsidRPr="001B66D9" w:rsidRDefault="00B80E75" w:rsidP="007763F2">
      <w:pPr>
        <w:rPr>
          <w:color w:val="000000" w:themeColor="text1"/>
        </w:rPr>
      </w:pPr>
    </w:p>
    <w:sectPr w:rsidR="00B80E75" w:rsidRPr="001B66D9" w:rsidSect="008D0C51">
      <w:headerReference w:type="even" r:id="rId21"/>
      <w:headerReference w:type="default" r:id="rId22"/>
      <w:footerReference w:type="default" r:id="rId23"/>
      <w:type w:val="oddPage"/>
      <w:pgSz w:w="11906" w:h="16838"/>
      <w:pgMar w:top="1418" w:right="851" w:bottom="1843"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45B" w:rsidRDefault="0090545B">
      <w:r>
        <w:separator/>
      </w:r>
    </w:p>
  </w:endnote>
  <w:endnote w:type="continuationSeparator" w:id="0">
    <w:p w:rsidR="0090545B" w:rsidRDefault="0090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Arial Unicode MS">
    <w:panose1 w:val="020B0604020202020204"/>
    <w:charset w:val="80"/>
    <w:family w:val="swiss"/>
    <w:pitch w:val="variable"/>
    <w:sig w:usb0="21002A87" w:usb1="090F0000" w:usb2="00000010" w:usb3="00000000" w:csb0="003F01FF" w:csb1="00000000"/>
  </w:font>
  <w:font w:name="Arial">
    <w:panose1 w:val="020B0604020202020204"/>
    <w:charset w:val="BA"/>
    <w:family w:val="swiss"/>
    <w:pitch w:val="variable"/>
    <w:sig w:usb0="20002A87" w:usb1="80000000" w:usb2="00000008" w:usb3="00000000" w:csb0="000001FF" w:csb1="00000000"/>
  </w:font>
  <w:font w:name="Courier New">
    <w:panose1 w:val="02070309020205020404"/>
    <w:charset w:val="BA"/>
    <w:family w:val="modern"/>
    <w:pitch w:val="fixed"/>
    <w:sig w:usb0="E0002AFF" w:usb1="C0007843" w:usb2="00000009" w:usb3="00000000" w:csb0="000001F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A0002AEF" w:usb1="4000207B"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634" w:rsidRDefault="00F41634">
    <w:pPr>
      <w:pStyle w:val="Porat"/>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45B" w:rsidRDefault="0090545B">
      <w:r>
        <w:separator/>
      </w:r>
    </w:p>
  </w:footnote>
  <w:footnote w:type="continuationSeparator" w:id="0">
    <w:p w:rsidR="0090545B" w:rsidRDefault="00905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705184"/>
      <w:docPartObj>
        <w:docPartGallery w:val="Page Numbers (Top of Page)"/>
        <w:docPartUnique/>
      </w:docPartObj>
    </w:sdtPr>
    <w:sdtEndPr/>
    <w:sdtContent>
      <w:p w:rsidR="00F41634" w:rsidRDefault="00F41634">
        <w:pPr>
          <w:pStyle w:val="Antrats"/>
          <w:jc w:val="center"/>
        </w:pPr>
        <w:r>
          <w:fldChar w:fldCharType="begin"/>
        </w:r>
        <w:r>
          <w:instrText>PAGE   \* MERGEFORMAT</w:instrText>
        </w:r>
        <w:r>
          <w:fldChar w:fldCharType="separate"/>
        </w:r>
        <w:r w:rsidR="007A1B1E">
          <w:t>18</w:t>
        </w:r>
        <w:r>
          <w:fldChar w:fldCharType="end"/>
        </w:r>
      </w:p>
    </w:sdtContent>
  </w:sdt>
  <w:p w:rsidR="00F41634" w:rsidRDefault="00F4163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3226327"/>
      <w:docPartObj>
        <w:docPartGallery w:val="Page Numbers (Top of Page)"/>
        <w:docPartUnique/>
      </w:docPartObj>
    </w:sdtPr>
    <w:sdtEndPr/>
    <w:sdtContent>
      <w:p w:rsidR="00F41634" w:rsidRDefault="00F41634">
        <w:pPr>
          <w:pStyle w:val="Antrats"/>
          <w:jc w:val="center"/>
        </w:pPr>
        <w:r>
          <w:fldChar w:fldCharType="begin"/>
        </w:r>
        <w:r>
          <w:instrText>PAGE   \* MERGEFORMAT</w:instrText>
        </w:r>
        <w:r>
          <w:fldChar w:fldCharType="separate"/>
        </w:r>
        <w:r w:rsidR="009F7726">
          <w:t>19</w:t>
        </w:r>
        <w:r>
          <w:fldChar w:fldCharType="end"/>
        </w:r>
      </w:p>
    </w:sdtContent>
  </w:sdt>
  <w:p w:rsidR="00F41634" w:rsidRDefault="00F4163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E5D2C"/>
    <w:multiLevelType w:val="hybridMultilevel"/>
    <w:tmpl w:val="3258E4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B64754"/>
    <w:multiLevelType w:val="hybridMultilevel"/>
    <w:tmpl w:val="435ED1F4"/>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6F50AFD"/>
    <w:multiLevelType w:val="multilevel"/>
    <w:tmpl w:val="21A037C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 w15:restartNumberingAfterBreak="0">
    <w:nsid w:val="115F2043"/>
    <w:multiLevelType w:val="hybridMultilevel"/>
    <w:tmpl w:val="B22CF070"/>
    <w:lvl w:ilvl="0" w:tplc="0409000F">
      <w:start w:val="1"/>
      <w:numFmt w:val="decimal"/>
      <w:lvlText w:val="%1."/>
      <w:lvlJc w:val="left"/>
      <w:pPr>
        <w:tabs>
          <w:tab w:val="num" w:pos="5280"/>
        </w:tabs>
        <w:ind w:left="5280" w:hanging="360"/>
      </w:pPr>
    </w:lvl>
    <w:lvl w:ilvl="1" w:tplc="04090019" w:tentative="1">
      <w:start w:val="1"/>
      <w:numFmt w:val="lowerLetter"/>
      <w:lvlText w:val="%2."/>
      <w:lvlJc w:val="left"/>
      <w:pPr>
        <w:tabs>
          <w:tab w:val="num" w:pos="6000"/>
        </w:tabs>
        <w:ind w:left="6000" w:hanging="360"/>
      </w:pPr>
    </w:lvl>
    <w:lvl w:ilvl="2" w:tplc="0409001B" w:tentative="1">
      <w:start w:val="1"/>
      <w:numFmt w:val="lowerRoman"/>
      <w:lvlText w:val="%3."/>
      <w:lvlJc w:val="right"/>
      <w:pPr>
        <w:tabs>
          <w:tab w:val="num" w:pos="6720"/>
        </w:tabs>
        <w:ind w:left="6720" w:hanging="180"/>
      </w:pPr>
    </w:lvl>
    <w:lvl w:ilvl="3" w:tplc="0409000F" w:tentative="1">
      <w:start w:val="1"/>
      <w:numFmt w:val="decimal"/>
      <w:lvlText w:val="%4."/>
      <w:lvlJc w:val="left"/>
      <w:pPr>
        <w:tabs>
          <w:tab w:val="num" w:pos="7440"/>
        </w:tabs>
        <w:ind w:left="7440" w:hanging="360"/>
      </w:pPr>
    </w:lvl>
    <w:lvl w:ilvl="4" w:tplc="04090019" w:tentative="1">
      <w:start w:val="1"/>
      <w:numFmt w:val="lowerLetter"/>
      <w:lvlText w:val="%5."/>
      <w:lvlJc w:val="left"/>
      <w:pPr>
        <w:tabs>
          <w:tab w:val="num" w:pos="8160"/>
        </w:tabs>
        <w:ind w:left="8160" w:hanging="360"/>
      </w:pPr>
    </w:lvl>
    <w:lvl w:ilvl="5" w:tplc="0409001B" w:tentative="1">
      <w:start w:val="1"/>
      <w:numFmt w:val="lowerRoman"/>
      <w:lvlText w:val="%6."/>
      <w:lvlJc w:val="right"/>
      <w:pPr>
        <w:tabs>
          <w:tab w:val="num" w:pos="8880"/>
        </w:tabs>
        <w:ind w:left="8880" w:hanging="180"/>
      </w:pPr>
    </w:lvl>
    <w:lvl w:ilvl="6" w:tplc="0409000F" w:tentative="1">
      <w:start w:val="1"/>
      <w:numFmt w:val="decimal"/>
      <w:lvlText w:val="%7."/>
      <w:lvlJc w:val="left"/>
      <w:pPr>
        <w:tabs>
          <w:tab w:val="num" w:pos="9600"/>
        </w:tabs>
        <w:ind w:left="9600" w:hanging="360"/>
      </w:pPr>
    </w:lvl>
    <w:lvl w:ilvl="7" w:tplc="04090019" w:tentative="1">
      <w:start w:val="1"/>
      <w:numFmt w:val="lowerLetter"/>
      <w:lvlText w:val="%8."/>
      <w:lvlJc w:val="left"/>
      <w:pPr>
        <w:tabs>
          <w:tab w:val="num" w:pos="10320"/>
        </w:tabs>
        <w:ind w:left="10320" w:hanging="360"/>
      </w:pPr>
    </w:lvl>
    <w:lvl w:ilvl="8" w:tplc="0409001B" w:tentative="1">
      <w:start w:val="1"/>
      <w:numFmt w:val="lowerRoman"/>
      <w:lvlText w:val="%9."/>
      <w:lvlJc w:val="right"/>
      <w:pPr>
        <w:tabs>
          <w:tab w:val="num" w:pos="11040"/>
        </w:tabs>
        <w:ind w:left="11040" w:hanging="180"/>
      </w:pPr>
    </w:lvl>
  </w:abstractNum>
  <w:abstractNum w:abstractNumId="4" w15:restartNumberingAfterBreak="0">
    <w:nsid w:val="1A9752DE"/>
    <w:multiLevelType w:val="multilevel"/>
    <w:tmpl w:val="221CEA6C"/>
    <w:lvl w:ilvl="0">
      <w:start w:val="1"/>
      <w:numFmt w:val="decimal"/>
      <w:pStyle w:val="numeracija"/>
      <w:lvlText w:val="%1."/>
      <w:lvlJc w:val="left"/>
      <w:pPr>
        <w:tabs>
          <w:tab w:val="num" w:pos="357"/>
        </w:tabs>
        <w:ind w:left="0" w:firstLine="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357"/>
        </w:tabs>
        <w:ind w:left="0" w:firstLine="0"/>
      </w:pPr>
      <w:rPr>
        <w:rFonts w:ascii="Times New Roman" w:hAnsi="Times New Roman" w:cs="Times New Roman" w:hint="default"/>
        <w:sz w:val="24"/>
        <w:szCs w:val="24"/>
      </w:rPr>
    </w:lvl>
    <w:lvl w:ilvl="2">
      <w:start w:val="1"/>
      <w:numFmt w:val="decimal"/>
      <w:lvlRestart w:val="0"/>
      <w:lvlText w:val="%1.%2.%3."/>
      <w:lvlJc w:val="left"/>
      <w:pPr>
        <w:tabs>
          <w:tab w:val="num" w:pos="357"/>
        </w:tabs>
        <w:ind w:left="0" w:firstLine="0"/>
      </w:pPr>
      <w:rPr>
        <w:rFonts w:ascii="Times New Roman" w:hAnsi="Times New Roman" w:cs="Times New Roman" w:hint="default"/>
        <w:sz w:val="24"/>
        <w:szCs w:val="24"/>
      </w:rPr>
    </w:lvl>
    <w:lvl w:ilvl="3">
      <w:start w:val="1"/>
      <w:numFmt w:val="decimal"/>
      <w:lvlText w:val="%1.%2.%3.%4."/>
      <w:lvlJc w:val="left"/>
      <w:pPr>
        <w:tabs>
          <w:tab w:val="num" w:pos="2523"/>
        </w:tabs>
        <w:ind w:left="2451" w:hanging="648"/>
      </w:pPr>
      <w:rPr>
        <w:rFonts w:hint="default"/>
      </w:rPr>
    </w:lvl>
    <w:lvl w:ilvl="4">
      <w:start w:val="1"/>
      <w:numFmt w:val="decimal"/>
      <w:lvlText w:val="%1.%2.%3.%4.%5."/>
      <w:lvlJc w:val="left"/>
      <w:pPr>
        <w:tabs>
          <w:tab w:val="num" w:pos="3243"/>
        </w:tabs>
        <w:ind w:left="2955" w:hanging="792"/>
      </w:pPr>
      <w:rPr>
        <w:rFonts w:hint="default"/>
      </w:rPr>
    </w:lvl>
    <w:lvl w:ilvl="5">
      <w:start w:val="1"/>
      <w:numFmt w:val="decimal"/>
      <w:lvlText w:val="%1.%2.%3.%4.%5.%6."/>
      <w:lvlJc w:val="left"/>
      <w:pPr>
        <w:tabs>
          <w:tab w:val="num" w:pos="3603"/>
        </w:tabs>
        <w:ind w:left="3459" w:hanging="936"/>
      </w:pPr>
      <w:rPr>
        <w:rFonts w:hint="default"/>
      </w:rPr>
    </w:lvl>
    <w:lvl w:ilvl="6">
      <w:start w:val="1"/>
      <w:numFmt w:val="decimal"/>
      <w:lvlText w:val="%1.%2.%3.%4.%5.%6.%7."/>
      <w:lvlJc w:val="left"/>
      <w:pPr>
        <w:tabs>
          <w:tab w:val="num" w:pos="4323"/>
        </w:tabs>
        <w:ind w:left="3963" w:hanging="1080"/>
      </w:pPr>
      <w:rPr>
        <w:rFonts w:hint="default"/>
      </w:rPr>
    </w:lvl>
    <w:lvl w:ilvl="7">
      <w:start w:val="1"/>
      <w:numFmt w:val="decimal"/>
      <w:lvlText w:val="%1.%2.%3.%4.%5.%6.%7.%8."/>
      <w:lvlJc w:val="left"/>
      <w:pPr>
        <w:tabs>
          <w:tab w:val="num" w:pos="4683"/>
        </w:tabs>
        <w:ind w:left="4467" w:hanging="1224"/>
      </w:pPr>
      <w:rPr>
        <w:rFonts w:hint="default"/>
      </w:rPr>
    </w:lvl>
    <w:lvl w:ilvl="8">
      <w:start w:val="1"/>
      <w:numFmt w:val="decimal"/>
      <w:lvlText w:val="%1.%2.%3.%4.%5.%6.%7.%8.%9."/>
      <w:lvlJc w:val="left"/>
      <w:pPr>
        <w:tabs>
          <w:tab w:val="num" w:pos="5403"/>
        </w:tabs>
        <w:ind w:left="5043" w:hanging="1440"/>
      </w:pPr>
      <w:rPr>
        <w:rFonts w:hint="default"/>
      </w:rPr>
    </w:lvl>
  </w:abstractNum>
  <w:abstractNum w:abstractNumId="5" w15:restartNumberingAfterBreak="0">
    <w:nsid w:val="28FC162B"/>
    <w:multiLevelType w:val="multilevel"/>
    <w:tmpl w:val="45CAE106"/>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15:restartNumberingAfterBreak="0">
    <w:nsid w:val="2E454F17"/>
    <w:multiLevelType w:val="hybridMultilevel"/>
    <w:tmpl w:val="FC225D82"/>
    <w:lvl w:ilvl="0" w:tplc="FFFFFFFF">
      <w:start w:val="1"/>
      <w:numFmt w:val="decimal"/>
      <w:lvlText w:val="%1)"/>
      <w:lvlJc w:val="left"/>
      <w:pPr>
        <w:tabs>
          <w:tab w:val="num" w:pos="1077"/>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3850DB4"/>
    <w:multiLevelType w:val="hybridMultilevel"/>
    <w:tmpl w:val="83FAAE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46D51C2"/>
    <w:multiLevelType w:val="multilevel"/>
    <w:tmpl w:val="4C0E44F8"/>
    <w:lvl w:ilvl="0">
      <w:start w:val="8"/>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46376C08"/>
    <w:multiLevelType w:val="multilevel"/>
    <w:tmpl w:val="5A90ADF6"/>
    <w:lvl w:ilvl="0">
      <w:start w:val="3"/>
      <w:numFmt w:val="decimal"/>
      <w:lvlText w:val="%1."/>
      <w:lvlJc w:val="left"/>
      <w:pPr>
        <w:ind w:left="360" w:hanging="36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9E5E75"/>
    <w:multiLevelType w:val="multilevel"/>
    <w:tmpl w:val="FD7AC3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1" w15:restartNumberingAfterBreak="0">
    <w:nsid w:val="506D30E0"/>
    <w:multiLevelType w:val="hybridMultilevel"/>
    <w:tmpl w:val="537E89EA"/>
    <w:lvl w:ilvl="0" w:tplc="2A5A110C">
      <w:start w:val="1"/>
      <w:numFmt w:val="decimal"/>
      <w:lvlText w:val="%1."/>
      <w:lvlJc w:val="left"/>
      <w:pPr>
        <w:tabs>
          <w:tab w:val="num" w:pos="5400"/>
        </w:tabs>
        <w:ind w:left="54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1533040"/>
    <w:multiLevelType w:val="hybridMultilevel"/>
    <w:tmpl w:val="A4DC2BE2"/>
    <w:lvl w:ilvl="0" w:tplc="19485F0C">
      <w:start w:val="1"/>
      <w:numFmt w:val="upperRoman"/>
      <w:lvlText w:val="%1."/>
      <w:lvlJc w:val="left"/>
      <w:pPr>
        <w:ind w:left="1440" w:hanging="720"/>
      </w:pPr>
      <w:rPr>
        <w:rFonts w:hint="default"/>
      </w:rPr>
    </w:lvl>
    <w:lvl w:ilvl="1" w:tplc="EC366738">
      <w:start w:val="1"/>
      <w:numFmt w:val="decimal"/>
      <w:lvlText w:val="%2."/>
      <w:lvlJc w:val="left"/>
      <w:pPr>
        <w:tabs>
          <w:tab w:val="num" w:pos="1800"/>
        </w:tabs>
        <w:ind w:left="1800" w:hanging="360"/>
      </w:pPr>
      <w:rPr>
        <w:b w:val="0"/>
        <w:i w:val="0"/>
      </w:r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3" w15:restartNumberingAfterBreak="0">
    <w:nsid w:val="59B3657F"/>
    <w:multiLevelType w:val="hybridMultilevel"/>
    <w:tmpl w:val="1BBC81FE"/>
    <w:lvl w:ilvl="0" w:tplc="D110DBE0">
      <w:start w:val="1"/>
      <w:numFmt w:val="decimal"/>
      <w:lvlText w:val="%1."/>
      <w:lvlJc w:val="left"/>
      <w:pPr>
        <w:ind w:left="644" w:hanging="360"/>
      </w:pPr>
      <w:rPr>
        <w:rFonts w:hint="default"/>
        <w:b w:val="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15:restartNumberingAfterBreak="0">
    <w:nsid w:val="5CC07468"/>
    <w:multiLevelType w:val="multilevel"/>
    <w:tmpl w:val="FD424F1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664A6B34"/>
    <w:multiLevelType w:val="hybridMultilevel"/>
    <w:tmpl w:val="D71A7A5C"/>
    <w:lvl w:ilvl="0" w:tplc="591CF6C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6" w15:restartNumberingAfterBreak="0">
    <w:nsid w:val="714062E3"/>
    <w:multiLevelType w:val="hybridMultilevel"/>
    <w:tmpl w:val="B604285A"/>
    <w:lvl w:ilvl="0" w:tplc="50846958">
      <w:start w:val="1"/>
      <w:numFmt w:val="decimal"/>
      <w:lvlText w:val="%1."/>
      <w:lvlJc w:val="left"/>
      <w:pPr>
        <w:tabs>
          <w:tab w:val="num" w:pos="960"/>
        </w:tabs>
        <w:ind w:left="960" w:hanging="6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96D0B68"/>
    <w:multiLevelType w:val="multilevel"/>
    <w:tmpl w:val="81AC0C64"/>
    <w:lvl w:ilvl="0">
      <w:start w:val="1"/>
      <w:numFmt w:val="decimal"/>
      <w:suff w:val="space"/>
      <w:lvlText w:val="%1."/>
      <w:lvlJc w:val="left"/>
      <w:pPr>
        <w:ind w:left="3312" w:hanging="432"/>
      </w:pPr>
      <w:rPr>
        <w:rFonts w:hint="default"/>
      </w:rPr>
    </w:lvl>
    <w:lvl w:ilvl="1">
      <w:start w:val="1"/>
      <w:numFmt w:val="decimal"/>
      <w:suff w:val="space"/>
      <w:lvlText w:val="%1.%2."/>
      <w:lvlJc w:val="left"/>
      <w:pPr>
        <w:ind w:left="-436" w:firstLine="720"/>
      </w:pPr>
      <w:rPr>
        <w:rFonts w:hint="default"/>
        <w:b w:val="0"/>
        <w:i w:val="0"/>
        <w:strike w:val="0"/>
        <w:sz w:val="24"/>
        <w:szCs w:val="24"/>
      </w:rPr>
    </w:lvl>
    <w:lvl w:ilvl="2">
      <w:start w:val="1"/>
      <w:numFmt w:val="decimal"/>
      <w:suff w:val="space"/>
      <w:lvlText w:val="%1.%2.%3."/>
      <w:lvlJc w:val="left"/>
      <w:pPr>
        <w:ind w:left="0" w:firstLine="720"/>
      </w:pPr>
      <w:rPr>
        <w:rFonts w:hint="default"/>
        <w:sz w:val="24"/>
        <w:szCs w:val="24"/>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3"/>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10"/>
  </w:num>
  <w:num w:numId="12">
    <w:abstractNumId w:val="1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5"/>
  </w:num>
  <w:num w:numId="16">
    <w:abstractNumId w:val="13"/>
  </w:num>
  <w:num w:numId="17">
    <w:abstractNumId w:val="12"/>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8FA"/>
    <w:rsid w:val="00002B62"/>
    <w:rsid w:val="00003D34"/>
    <w:rsid w:val="00012792"/>
    <w:rsid w:val="00015853"/>
    <w:rsid w:val="00015B41"/>
    <w:rsid w:val="00024BE7"/>
    <w:rsid w:val="0002596A"/>
    <w:rsid w:val="00027422"/>
    <w:rsid w:val="000342AA"/>
    <w:rsid w:val="00041172"/>
    <w:rsid w:val="00041838"/>
    <w:rsid w:val="00043394"/>
    <w:rsid w:val="00045348"/>
    <w:rsid w:val="00050CD6"/>
    <w:rsid w:val="000535AA"/>
    <w:rsid w:val="00054039"/>
    <w:rsid w:val="00055B4C"/>
    <w:rsid w:val="00057CD9"/>
    <w:rsid w:val="000623D5"/>
    <w:rsid w:val="0007093D"/>
    <w:rsid w:val="00085BFF"/>
    <w:rsid w:val="00092CF4"/>
    <w:rsid w:val="000A16DD"/>
    <w:rsid w:val="000A1819"/>
    <w:rsid w:val="000A7A0E"/>
    <w:rsid w:val="000B3C17"/>
    <w:rsid w:val="000B5E58"/>
    <w:rsid w:val="000B5FAF"/>
    <w:rsid w:val="000C0E88"/>
    <w:rsid w:val="000C3A36"/>
    <w:rsid w:val="000C539A"/>
    <w:rsid w:val="000D06C3"/>
    <w:rsid w:val="000D245D"/>
    <w:rsid w:val="000D2C97"/>
    <w:rsid w:val="000E0EEA"/>
    <w:rsid w:val="000E3389"/>
    <w:rsid w:val="000E5030"/>
    <w:rsid w:val="000F2DCA"/>
    <w:rsid w:val="000F784A"/>
    <w:rsid w:val="0010798A"/>
    <w:rsid w:val="00117FA5"/>
    <w:rsid w:val="00122B49"/>
    <w:rsid w:val="0013133E"/>
    <w:rsid w:val="00132101"/>
    <w:rsid w:val="00132534"/>
    <w:rsid w:val="00136C41"/>
    <w:rsid w:val="00143329"/>
    <w:rsid w:val="00144088"/>
    <w:rsid w:val="001456D3"/>
    <w:rsid w:val="00150FFE"/>
    <w:rsid w:val="00152568"/>
    <w:rsid w:val="00153532"/>
    <w:rsid w:val="0016125C"/>
    <w:rsid w:val="0017112D"/>
    <w:rsid w:val="00177D56"/>
    <w:rsid w:val="00180216"/>
    <w:rsid w:val="001818B5"/>
    <w:rsid w:val="00187127"/>
    <w:rsid w:val="00187715"/>
    <w:rsid w:val="001908E4"/>
    <w:rsid w:val="001A1CF0"/>
    <w:rsid w:val="001A63DC"/>
    <w:rsid w:val="001B0297"/>
    <w:rsid w:val="001B1A38"/>
    <w:rsid w:val="001B487E"/>
    <w:rsid w:val="001B653A"/>
    <w:rsid w:val="001B66D9"/>
    <w:rsid w:val="001B6D74"/>
    <w:rsid w:val="001B7FDC"/>
    <w:rsid w:val="001C339A"/>
    <w:rsid w:val="001C3DCB"/>
    <w:rsid w:val="001C4D5B"/>
    <w:rsid w:val="001D4379"/>
    <w:rsid w:val="001D6802"/>
    <w:rsid w:val="001E019B"/>
    <w:rsid w:val="001E6AA2"/>
    <w:rsid w:val="00202ECA"/>
    <w:rsid w:val="00204462"/>
    <w:rsid w:val="00206311"/>
    <w:rsid w:val="002137D0"/>
    <w:rsid w:val="0022264C"/>
    <w:rsid w:val="0022560F"/>
    <w:rsid w:val="00232B1D"/>
    <w:rsid w:val="002362F9"/>
    <w:rsid w:val="00236CF9"/>
    <w:rsid w:val="002434AE"/>
    <w:rsid w:val="00245AD6"/>
    <w:rsid w:val="00246E57"/>
    <w:rsid w:val="0025406E"/>
    <w:rsid w:val="002616A3"/>
    <w:rsid w:val="0027273A"/>
    <w:rsid w:val="00273B82"/>
    <w:rsid w:val="00276527"/>
    <w:rsid w:val="00277961"/>
    <w:rsid w:val="00284AD4"/>
    <w:rsid w:val="002854BF"/>
    <w:rsid w:val="00285622"/>
    <w:rsid w:val="002A3627"/>
    <w:rsid w:val="002A3794"/>
    <w:rsid w:val="002A49CA"/>
    <w:rsid w:val="002B3E41"/>
    <w:rsid w:val="002B6509"/>
    <w:rsid w:val="002B6EF3"/>
    <w:rsid w:val="002C4542"/>
    <w:rsid w:val="002D4855"/>
    <w:rsid w:val="002E05C7"/>
    <w:rsid w:val="002E0684"/>
    <w:rsid w:val="002E1249"/>
    <w:rsid w:val="002F2515"/>
    <w:rsid w:val="002F3021"/>
    <w:rsid w:val="002F41F6"/>
    <w:rsid w:val="002F69DC"/>
    <w:rsid w:val="002F79B0"/>
    <w:rsid w:val="00302326"/>
    <w:rsid w:val="003030DD"/>
    <w:rsid w:val="003062CE"/>
    <w:rsid w:val="00314F9D"/>
    <w:rsid w:val="0032068C"/>
    <w:rsid w:val="00322FC2"/>
    <w:rsid w:val="00327A91"/>
    <w:rsid w:val="00332ABA"/>
    <w:rsid w:val="00340533"/>
    <w:rsid w:val="0035778D"/>
    <w:rsid w:val="003618AB"/>
    <w:rsid w:val="00364E93"/>
    <w:rsid w:val="0036715A"/>
    <w:rsid w:val="00376533"/>
    <w:rsid w:val="00377BFE"/>
    <w:rsid w:val="0038549C"/>
    <w:rsid w:val="0039287F"/>
    <w:rsid w:val="00392D8E"/>
    <w:rsid w:val="00393B2B"/>
    <w:rsid w:val="003A2B6E"/>
    <w:rsid w:val="003A40D3"/>
    <w:rsid w:val="003B0BF7"/>
    <w:rsid w:val="003B395B"/>
    <w:rsid w:val="003B5FF5"/>
    <w:rsid w:val="003C64BA"/>
    <w:rsid w:val="003C748C"/>
    <w:rsid w:val="003C79A3"/>
    <w:rsid w:val="003D1675"/>
    <w:rsid w:val="003D28BA"/>
    <w:rsid w:val="003E0351"/>
    <w:rsid w:val="003E0BAA"/>
    <w:rsid w:val="003E0C42"/>
    <w:rsid w:val="003E3298"/>
    <w:rsid w:val="003E56AB"/>
    <w:rsid w:val="003E606A"/>
    <w:rsid w:val="003F2414"/>
    <w:rsid w:val="003F3271"/>
    <w:rsid w:val="003F36C8"/>
    <w:rsid w:val="00402F10"/>
    <w:rsid w:val="00402FD8"/>
    <w:rsid w:val="00410BF6"/>
    <w:rsid w:val="00410BFD"/>
    <w:rsid w:val="0041397D"/>
    <w:rsid w:val="00414B9E"/>
    <w:rsid w:val="004209D8"/>
    <w:rsid w:val="00423129"/>
    <w:rsid w:val="00425CC4"/>
    <w:rsid w:val="00426B06"/>
    <w:rsid w:val="00430A24"/>
    <w:rsid w:val="00436149"/>
    <w:rsid w:val="00445BC5"/>
    <w:rsid w:val="00446684"/>
    <w:rsid w:val="004479CE"/>
    <w:rsid w:val="00451B9B"/>
    <w:rsid w:val="004521E4"/>
    <w:rsid w:val="00467268"/>
    <w:rsid w:val="004828D1"/>
    <w:rsid w:val="00487D21"/>
    <w:rsid w:val="0049285D"/>
    <w:rsid w:val="00497004"/>
    <w:rsid w:val="004A4759"/>
    <w:rsid w:val="004A4E3C"/>
    <w:rsid w:val="004B1F43"/>
    <w:rsid w:val="004B34EE"/>
    <w:rsid w:val="004B4DED"/>
    <w:rsid w:val="004C006B"/>
    <w:rsid w:val="004C2588"/>
    <w:rsid w:val="004C5316"/>
    <w:rsid w:val="004C77EF"/>
    <w:rsid w:val="004C7D8D"/>
    <w:rsid w:val="004D5844"/>
    <w:rsid w:val="004E0487"/>
    <w:rsid w:val="004E3149"/>
    <w:rsid w:val="004E3BC1"/>
    <w:rsid w:val="004E55A3"/>
    <w:rsid w:val="004E7463"/>
    <w:rsid w:val="00502553"/>
    <w:rsid w:val="005043A1"/>
    <w:rsid w:val="005245E0"/>
    <w:rsid w:val="00525221"/>
    <w:rsid w:val="005276C5"/>
    <w:rsid w:val="00542A58"/>
    <w:rsid w:val="00543207"/>
    <w:rsid w:val="00552857"/>
    <w:rsid w:val="00560411"/>
    <w:rsid w:val="005613C8"/>
    <w:rsid w:val="00563A68"/>
    <w:rsid w:val="0056485D"/>
    <w:rsid w:val="005663AB"/>
    <w:rsid w:val="005720FA"/>
    <w:rsid w:val="005750AD"/>
    <w:rsid w:val="00576469"/>
    <w:rsid w:val="00577FD1"/>
    <w:rsid w:val="00584143"/>
    <w:rsid w:val="0058448F"/>
    <w:rsid w:val="00585B35"/>
    <w:rsid w:val="00586F60"/>
    <w:rsid w:val="00587DD0"/>
    <w:rsid w:val="00593BC2"/>
    <w:rsid w:val="0059409C"/>
    <w:rsid w:val="00594FF7"/>
    <w:rsid w:val="0059640D"/>
    <w:rsid w:val="005A0E56"/>
    <w:rsid w:val="005A12D4"/>
    <w:rsid w:val="005A4433"/>
    <w:rsid w:val="005B24BD"/>
    <w:rsid w:val="005C46A9"/>
    <w:rsid w:val="005D0460"/>
    <w:rsid w:val="005D121F"/>
    <w:rsid w:val="005D1D60"/>
    <w:rsid w:val="005D334A"/>
    <w:rsid w:val="005F448C"/>
    <w:rsid w:val="005F47F2"/>
    <w:rsid w:val="006007EC"/>
    <w:rsid w:val="0060473A"/>
    <w:rsid w:val="0061146C"/>
    <w:rsid w:val="00611A46"/>
    <w:rsid w:val="00613824"/>
    <w:rsid w:val="0062633F"/>
    <w:rsid w:val="00632976"/>
    <w:rsid w:val="00646E60"/>
    <w:rsid w:val="00650833"/>
    <w:rsid w:val="00653212"/>
    <w:rsid w:val="00670918"/>
    <w:rsid w:val="00671769"/>
    <w:rsid w:val="00672595"/>
    <w:rsid w:val="00674DF8"/>
    <w:rsid w:val="00675D19"/>
    <w:rsid w:val="00675DAE"/>
    <w:rsid w:val="00676211"/>
    <w:rsid w:val="00682FC6"/>
    <w:rsid w:val="00684198"/>
    <w:rsid w:val="00685FE2"/>
    <w:rsid w:val="00690C65"/>
    <w:rsid w:val="00694770"/>
    <w:rsid w:val="006A7524"/>
    <w:rsid w:val="006B3686"/>
    <w:rsid w:val="006B4F7D"/>
    <w:rsid w:val="006C23BE"/>
    <w:rsid w:val="006C34BE"/>
    <w:rsid w:val="006C75EC"/>
    <w:rsid w:val="006C782A"/>
    <w:rsid w:val="006D4725"/>
    <w:rsid w:val="006D6D98"/>
    <w:rsid w:val="006D70FD"/>
    <w:rsid w:val="006D717B"/>
    <w:rsid w:val="006D7C5F"/>
    <w:rsid w:val="006E025E"/>
    <w:rsid w:val="006E3419"/>
    <w:rsid w:val="006E5F16"/>
    <w:rsid w:val="006F13A8"/>
    <w:rsid w:val="006F4764"/>
    <w:rsid w:val="006F5FBF"/>
    <w:rsid w:val="007025C0"/>
    <w:rsid w:val="00710BD6"/>
    <w:rsid w:val="00710DF0"/>
    <w:rsid w:val="007119A1"/>
    <w:rsid w:val="007220D8"/>
    <w:rsid w:val="0072244C"/>
    <w:rsid w:val="00724054"/>
    <w:rsid w:val="00737D94"/>
    <w:rsid w:val="00740DF5"/>
    <w:rsid w:val="00754955"/>
    <w:rsid w:val="00763523"/>
    <w:rsid w:val="00773AA4"/>
    <w:rsid w:val="007763F2"/>
    <w:rsid w:val="007772F5"/>
    <w:rsid w:val="00782AE7"/>
    <w:rsid w:val="00786C71"/>
    <w:rsid w:val="007A04FA"/>
    <w:rsid w:val="007A0721"/>
    <w:rsid w:val="007A1B1E"/>
    <w:rsid w:val="007A235B"/>
    <w:rsid w:val="007A42C5"/>
    <w:rsid w:val="007A740B"/>
    <w:rsid w:val="007A7D09"/>
    <w:rsid w:val="007B0F57"/>
    <w:rsid w:val="007B1C70"/>
    <w:rsid w:val="007B3BE3"/>
    <w:rsid w:val="007C0A3D"/>
    <w:rsid w:val="007C1619"/>
    <w:rsid w:val="007C175D"/>
    <w:rsid w:val="007C3136"/>
    <w:rsid w:val="007D023D"/>
    <w:rsid w:val="007D04C5"/>
    <w:rsid w:val="007D290F"/>
    <w:rsid w:val="007E500C"/>
    <w:rsid w:val="007F020D"/>
    <w:rsid w:val="007F0D1A"/>
    <w:rsid w:val="007F4AC9"/>
    <w:rsid w:val="007F6D01"/>
    <w:rsid w:val="00801187"/>
    <w:rsid w:val="0080273E"/>
    <w:rsid w:val="00802A97"/>
    <w:rsid w:val="00804DA5"/>
    <w:rsid w:val="00810130"/>
    <w:rsid w:val="00811033"/>
    <w:rsid w:val="00816D9A"/>
    <w:rsid w:val="0082181F"/>
    <w:rsid w:val="00822430"/>
    <w:rsid w:val="00822E51"/>
    <w:rsid w:val="00823B70"/>
    <w:rsid w:val="008334DE"/>
    <w:rsid w:val="00835A35"/>
    <w:rsid w:val="0085239F"/>
    <w:rsid w:val="00856958"/>
    <w:rsid w:val="00860B91"/>
    <w:rsid w:val="008619E0"/>
    <w:rsid w:val="00867418"/>
    <w:rsid w:val="00870B68"/>
    <w:rsid w:val="00872C59"/>
    <w:rsid w:val="008755E4"/>
    <w:rsid w:val="008808FA"/>
    <w:rsid w:val="00883595"/>
    <w:rsid w:val="00885179"/>
    <w:rsid w:val="00886A40"/>
    <w:rsid w:val="008876F8"/>
    <w:rsid w:val="008915A4"/>
    <w:rsid w:val="008A5A1D"/>
    <w:rsid w:val="008B1CA7"/>
    <w:rsid w:val="008B2A57"/>
    <w:rsid w:val="008B526B"/>
    <w:rsid w:val="008B787B"/>
    <w:rsid w:val="008C1F2D"/>
    <w:rsid w:val="008C5E7B"/>
    <w:rsid w:val="008C65E1"/>
    <w:rsid w:val="008D0C51"/>
    <w:rsid w:val="008D2CF2"/>
    <w:rsid w:val="008D3BC4"/>
    <w:rsid w:val="008D61B5"/>
    <w:rsid w:val="008D7D0F"/>
    <w:rsid w:val="008E1D30"/>
    <w:rsid w:val="008E3BF4"/>
    <w:rsid w:val="008E555D"/>
    <w:rsid w:val="008F0825"/>
    <w:rsid w:val="008F2E6D"/>
    <w:rsid w:val="008F734B"/>
    <w:rsid w:val="00900BDC"/>
    <w:rsid w:val="0090545B"/>
    <w:rsid w:val="00911F97"/>
    <w:rsid w:val="00913921"/>
    <w:rsid w:val="0091402E"/>
    <w:rsid w:val="009140B1"/>
    <w:rsid w:val="009144B1"/>
    <w:rsid w:val="00915FDF"/>
    <w:rsid w:val="00916612"/>
    <w:rsid w:val="00921823"/>
    <w:rsid w:val="00922EC0"/>
    <w:rsid w:val="009321C3"/>
    <w:rsid w:val="00941E8E"/>
    <w:rsid w:val="0094245B"/>
    <w:rsid w:val="00943DC0"/>
    <w:rsid w:val="009506A9"/>
    <w:rsid w:val="009514D1"/>
    <w:rsid w:val="00955E47"/>
    <w:rsid w:val="00956969"/>
    <w:rsid w:val="00957AB2"/>
    <w:rsid w:val="00964FB7"/>
    <w:rsid w:val="00974247"/>
    <w:rsid w:val="009857E7"/>
    <w:rsid w:val="00995D44"/>
    <w:rsid w:val="009B290E"/>
    <w:rsid w:val="009B4237"/>
    <w:rsid w:val="009B4C41"/>
    <w:rsid w:val="009C1E31"/>
    <w:rsid w:val="009C4F88"/>
    <w:rsid w:val="009C5A87"/>
    <w:rsid w:val="009D5FEE"/>
    <w:rsid w:val="009E496E"/>
    <w:rsid w:val="009F3550"/>
    <w:rsid w:val="009F7726"/>
    <w:rsid w:val="00A027BF"/>
    <w:rsid w:val="00A02991"/>
    <w:rsid w:val="00A040E7"/>
    <w:rsid w:val="00A04DFF"/>
    <w:rsid w:val="00A12E3A"/>
    <w:rsid w:val="00A140EB"/>
    <w:rsid w:val="00A172EF"/>
    <w:rsid w:val="00A327F5"/>
    <w:rsid w:val="00A353CA"/>
    <w:rsid w:val="00A36FD6"/>
    <w:rsid w:val="00A43272"/>
    <w:rsid w:val="00A43FB3"/>
    <w:rsid w:val="00A50CE9"/>
    <w:rsid w:val="00A52EF8"/>
    <w:rsid w:val="00A55115"/>
    <w:rsid w:val="00A5627D"/>
    <w:rsid w:val="00A63BE5"/>
    <w:rsid w:val="00A66732"/>
    <w:rsid w:val="00A71F3C"/>
    <w:rsid w:val="00A722CC"/>
    <w:rsid w:val="00A74D07"/>
    <w:rsid w:val="00A83568"/>
    <w:rsid w:val="00A9221A"/>
    <w:rsid w:val="00A92390"/>
    <w:rsid w:val="00AA2A8D"/>
    <w:rsid w:val="00AB674A"/>
    <w:rsid w:val="00AB7D89"/>
    <w:rsid w:val="00AC2169"/>
    <w:rsid w:val="00AC2993"/>
    <w:rsid w:val="00AD5ECF"/>
    <w:rsid w:val="00AE5F22"/>
    <w:rsid w:val="00AE5F9E"/>
    <w:rsid w:val="00AF1DA8"/>
    <w:rsid w:val="00AF2D26"/>
    <w:rsid w:val="00B03A1A"/>
    <w:rsid w:val="00B06A7A"/>
    <w:rsid w:val="00B10091"/>
    <w:rsid w:val="00B105E3"/>
    <w:rsid w:val="00B107CC"/>
    <w:rsid w:val="00B26D67"/>
    <w:rsid w:val="00B328C9"/>
    <w:rsid w:val="00B349DB"/>
    <w:rsid w:val="00B40B28"/>
    <w:rsid w:val="00B43060"/>
    <w:rsid w:val="00B43138"/>
    <w:rsid w:val="00B44708"/>
    <w:rsid w:val="00B473A8"/>
    <w:rsid w:val="00B47B67"/>
    <w:rsid w:val="00B51408"/>
    <w:rsid w:val="00B57525"/>
    <w:rsid w:val="00B6049C"/>
    <w:rsid w:val="00B66EFC"/>
    <w:rsid w:val="00B67621"/>
    <w:rsid w:val="00B7473B"/>
    <w:rsid w:val="00B80E75"/>
    <w:rsid w:val="00B8285B"/>
    <w:rsid w:val="00B86700"/>
    <w:rsid w:val="00B9359C"/>
    <w:rsid w:val="00B95574"/>
    <w:rsid w:val="00BA4BCF"/>
    <w:rsid w:val="00BB05C6"/>
    <w:rsid w:val="00BB6FD1"/>
    <w:rsid w:val="00BC041B"/>
    <w:rsid w:val="00BC35BB"/>
    <w:rsid w:val="00BC37FB"/>
    <w:rsid w:val="00BC53AB"/>
    <w:rsid w:val="00BC5823"/>
    <w:rsid w:val="00BC7FD3"/>
    <w:rsid w:val="00BD3C0B"/>
    <w:rsid w:val="00BD40D0"/>
    <w:rsid w:val="00BD5B88"/>
    <w:rsid w:val="00BE45D6"/>
    <w:rsid w:val="00BE7C7B"/>
    <w:rsid w:val="00BF13E5"/>
    <w:rsid w:val="00BF349F"/>
    <w:rsid w:val="00C01DA2"/>
    <w:rsid w:val="00C206DC"/>
    <w:rsid w:val="00C245B0"/>
    <w:rsid w:val="00C30200"/>
    <w:rsid w:val="00C357DE"/>
    <w:rsid w:val="00C35A24"/>
    <w:rsid w:val="00C36335"/>
    <w:rsid w:val="00C41B8E"/>
    <w:rsid w:val="00C423AF"/>
    <w:rsid w:val="00C45254"/>
    <w:rsid w:val="00C45442"/>
    <w:rsid w:val="00C46E64"/>
    <w:rsid w:val="00C472C3"/>
    <w:rsid w:val="00C52C70"/>
    <w:rsid w:val="00C56C80"/>
    <w:rsid w:val="00C624CE"/>
    <w:rsid w:val="00C62687"/>
    <w:rsid w:val="00C67CCA"/>
    <w:rsid w:val="00C735A7"/>
    <w:rsid w:val="00C851C6"/>
    <w:rsid w:val="00C94506"/>
    <w:rsid w:val="00CA093C"/>
    <w:rsid w:val="00CA253F"/>
    <w:rsid w:val="00CA2A9C"/>
    <w:rsid w:val="00CA32D0"/>
    <w:rsid w:val="00CA39F1"/>
    <w:rsid w:val="00CA711D"/>
    <w:rsid w:val="00CA7AB1"/>
    <w:rsid w:val="00CB2F5D"/>
    <w:rsid w:val="00CB4D65"/>
    <w:rsid w:val="00CB6440"/>
    <w:rsid w:val="00CB6C47"/>
    <w:rsid w:val="00CD3E6E"/>
    <w:rsid w:val="00CD4D64"/>
    <w:rsid w:val="00CF09C6"/>
    <w:rsid w:val="00CF0B8C"/>
    <w:rsid w:val="00CF253D"/>
    <w:rsid w:val="00CF4703"/>
    <w:rsid w:val="00CF629E"/>
    <w:rsid w:val="00D01235"/>
    <w:rsid w:val="00D03496"/>
    <w:rsid w:val="00D113B0"/>
    <w:rsid w:val="00D116D5"/>
    <w:rsid w:val="00D13B37"/>
    <w:rsid w:val="00D157C3"/>
    <w:rsid w:val="00D17014"/>
    <w:rsid w:val="00D17535"/>
    <w:rsid w:val="00D24B21"/>
    <w:rsid w:val="00D2509B"/>
    <w:rsid w:val="00D25762"/>
    <w:rsid w:val="00D31A3C"/>
    <w:rsid w:val="00D441CC"/>
    <w:rsid w:val="00D54407"/>
    <w:rsid w:val="00D56816"/>
    <w:rsid w:val="00D6306D"/>
    <w:rsid w:val="00D65605"/>
    <w:rsid w:val="00D676AC"/>
    <w:rsid w:val="00D7613B"/>
    <w:rsid w:val="00D76153"/>
    <w:rsid w:val="00D8299C"/>
    <w:rsid w:val="00D84278"/>
    <w:rsid w:val="00D86F66"/>
    <w:rsid w:val="00D87E36"/>
    <w:rsid w:val="00D901C4"/>
    <w:rsid w:val="00D93535"/>
    <w:rsid w:val="00D95221"/>
    <w:rsid w:val="00DA1538"/>
    <w:rsid w:val="00DA1CEA"/>
    <w:rsid w:val="00DA3730"/>
    <w:rsid w:val="00DA5A40"/>
    <w:rsid w:val="00DB594B"/>
    <w:rsid w:val="00DB6A65"/>
    <w:rsid w:val="00DC1C9F"/>
    <w:rsid w:val="00DC71B4"/>
    <w:rsid w:val="00DD18A0"/>
    <w:rsid w:val="00DD20F1"/>
    <w:rsid w:val="00DD3A15"/>
    <w:rsid w:val="00DD5124"/>
    <w:rsid w:val="00DE281C"/>
    <w:rsid w:val="00DE52BD"/>
    <w:rsid w:val="00DE53E5"/>
    <w:rsid w:val="00DE7E11"/>
    <w:rsid w:val="00DF1825"/>
    <w:rsid w:val="00DF59C5"/>
    <w:rsid w:val="00E00B16"/>
    <w:rsid w:val="00E070B0"/>
    <w:rsid w:val="00E24A1D"/>
    <w:rsid w:val="00E45F4A"/>
    <w:rsid w:val="00E47086"/>
    <w:rsid w:val="00E4781B"/>
    <w:rsid w:val="00E56A24"/>
    <w:rsid w:val="00E575FA"/>
    <w:rsid w:val="00E57932"/>
    <w:rsid w:val="00E61FD1"/>
    <w:rsid w:val="00E65192"/>
    <w:rsid w:val="00E65B86"/>
    <w:rsid w:val="00E7082C"/>
    <w:rsid w:val="00E7731C"/>
    <w:rsid w:val="00E8249F"/>
    <w:rsid w:val="00E86CF9"/>
    <w:rsid w:val="00E92452"/>
    <w:rsid w:val="00E95B5A"/>
    <w:rsid w:val="00EA105B"/>
    <w:rsid w:val="00EA3064"/>
    <w:rsid w:val="00EA503D"/>
    <w:rsid w:val="00EA6465"/>
    <w:rsid w:val="00EB4419"/>
    <w:rsid w:val="00EB4F2E"/>
    <w:rsid w:val="00EB7DEC"/>
    <w:rsid w:val="00EC0A9B"/>
    <w:rsid w:val="00EC781C"/>
    <w:rsid w:val="00ED4BEA"/>
    <w:rsid w:val="00EE2232"/>
    <w:rsid w:val="00EE6455"/>
    <w:rsid w:val="00EE7BEA"/>
    <w:rsid w:val="00EF0863"/>
    <w:rsid w:val="00EF1699"/>
    <w:rsid w:val="00EF5723"/>
    <w:rsid w:val="00F0119D"/>
    <w:rsid w:val="00F02F47"/>
    <w:rsid w:val="00F058FF"/>
    <w:rsid w:val="00F05C84"/>
    <w:rsid w:val="00F1275A"/>
    <w:rsid w:val="00F17F11"/>
    <w:rsid w:val="00F212EC"/>
    <w:rsid w:val="00F22CCD"/>
    <w:rsid w:val="00F232C9"/>
    <w:rsid w:val="00F25769"/>
    <w:rsid w:val="00F2735E"/>
    <w:rsid w:val="00F34C22"/>
    <w:rsid w:val="00F40D6E"/>
    <w:rsid w:val="00F41634"/>
    <w:rsid w:val="00F43281"/>
    <w:rsid w:val="00F47F05"/>
    <w:rsid w:val="00F504B4"/>
    <w:rsid w:val="00F53671"/>
    <w:rsid w:val="00F546DA"/>
    <w:rsid w:val="00F54A54"/>
    <w:rsid w:val="00F56F12"/>
    <w:rsid w:val="00F57D6D"/>
    <w:rsid w:val="00F65BF3"/>
    <w:rsid w:val="00F71789"/>
    <w:rsid w:val="00F71845"/>
    <w:rsid w:val="00F85087"/>
    <w:rsid w:val="00F878EF"/>
    <w:rsid w:val="00F879A9"/>
    <w:rsid w:val="00F90C37"/>
    <w:rsid w:val="00F91CD8"/>
    <w:rsid w:val="00FA0846"/>
    <w:rsid w:val="00FA116C"/>
    <w:rsid w:val="00FA2EEB"/>
    <w:rsid w:val="00FB625F"/>
    <w:rsid w:val="00FC0168"/>
    <w:rsid w:val="00FC1B0A"/>
    <w:rsid w:val="00FD6038"/>
    <w:rsid w:val="00FE6A4C"/>
    <w:rsid w:val="00FF79B8"/>
    <w:rsid w:val="00FF7DC7"/>
    <w:rsid w:val="00FF7F87"/>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4:docId w14:val="6F8853B7"/>
  <w15:docId w15:val="{29442E90-94EB-4A28-A227-E624B947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DC71B4"/>
    <w:rPr>
      <w:noProof/>
      <w:sz w:val="24"/>
      <w:szCs w:val="24"/>
      <w:lang w:eastAsia="en-US"/>
    </w:rPr>
  </w:style>
  <w:style w:type="paragraph" w:styleId="Antrat1">
    <w:name w:val="heading 1"/>
    <w:basedOn w:val="prastasis"/>
    <w:next w:val="prastasis"/>
    <w:qFormat/>
    <w:rsid w:val="00DC71B4"/>
    <w:pPr>
      <w:keepNext/>
      <w:jc w:val="center"/>
      <w:outlineLvl w:val="0"/>
    </w:pPr>
    <w:rPr>
      <w:rFonts w:eastAsia="Arial Unicode MS"/>
      <w:b/>
      <w:bCs/>
      <w:sz w:val="22"/>
    </w:rPr>
  </w:style>
  <w:style w:type="paragraph" w:styleId="Antrat2">
    <w:name w:val="heading 2"/>
    <w:aliases w:val="Title Header2"/>
    <w:basedOn w:val="prastasis"/>
    <w:next w:val="prastasis"/>
    <w:qFormat/>
    <w:rsid w:val="00DC71B4"/>
    <w:pPr>
      <w:keepNext/>
      <w:spacing w:before="240" w:after="60"/>
      <w:outlineLvl w:val="1"/>
    </w:pPr>
    <w:rPr>
      <w:rFonts w:ascii="Arial" w:hAnsi="Arial" w:cs="Arial"/>
      <w:b/>
      <w:bCs/>
      <w:i/>
      <w:iCs/>
      <w:sz w:val="28"/>
      <w:szCs w:val="28"/>
    </w:rPr>
  </w:style>
  <w:style w:type="paragraph" w:styleId="Antrat3">
    <w:name w:val="heading 3"/>
    <w:aliases w:val="Section Header3,Sub-Clause Paragraph"/>
    <w:basedOn w:val="prastasis"/>
    <w:next w:val="prastasis"/>
    <w:qFormat/>
    <w:rsid w:val="00DC71B4"/>
    <w:pPr>
      <w:keepNext/>
      <w:spacing w:before="240" w:after="60"/>
      <w:outlineLvl w:val="2"/>
    </w:pPr>
    <w:rPr>
      <w:rFonts w:ascii="Arial" w:hAnsi="Arial" w:cs="Arial"/>
      <w:b/>
      <w:bCs/>
      <w:sz w:val="26"/>
      <w:szCs w:val="26"/>
    </w:rPr>
  </w:style>
  <w:style w:type="paragraph" w:styleId="Antrat4">
    <w:name w:val="heading 4"/>
    <w:aliases w:val=" Sub-Clause Sub-paragraph,Sub-Clause Sub-paragraph,Heading 4 Char Char Char Char"/>
    <w:basedOn w:val="prastasis"/>
    <w:next w:val="prastasis"/>
    <w:qFormat/>
    <w:rsid w:val="00DC71B4"/>
    <w:pPr>
      <w:keepNext/>
      <w:outlineLvl w:val="3"/>
    </w:pPr>
    <w:rPr>
      <w:b/>
      <w:noProof w:val="0"/>
      <w:sz w:val="44"/>
      <w:szCs w:val="20"/>
      <w:lang w:eastAsia="lt-LT"/>
    </w:rPr>
  </w:style>
  <w:style w:type="paragraph" w:styleId="Antrat5">
    <w:name w:val="heading 5"/>
    <w:basedOn w:val="prastasis"/>
    <w:next w:val="prastasis"/>
    <w:qFormat/>
    <w:rsid w:val="00DC71B4"/>
    <w:pPr>
      <w:spacing w:before="240" w:after="60"/>
      <w:outlineLvl w:val="4"/>
    </w:pPr>
    <w:rPr>
      <w:b/>
      <w:bCs/>
      <w:i/>
      <w:iCs/>
      <w:sz w:val="26"/>
      <w:szCs w:val="26"/>
    </w:rPr>
  </w:style>
  <w:style w:type="paragraph" w:styleId="Antrat6">
    <w:name w:val="heading 6"/>
    <w:basedOn w:val="prastasis"/>
    <w:next w:val="prastasis"/>
    <w:qFormat/>
    <w:rsid w:val="00DC71B4"/>
    <w:pPr>
      <w:keepNext/>
      <w:outlineLvl w:val="5"/>
    </w:pPr>
    <w:rPr>
      <w:b/>
      <w:noProof w:val="0"/>
      <w:sz w:val="36"/>
      <w:szCs w:val="20"/>
      <w:lang w:eastAsia="lt-LT"/>
    </w:rPr>
  </w:style>
  <w:style w:type="paragraph" w:styleId="Antrat7">
    <w:name w:val="heading 7"/>
    <w:basedOn w:val="prastasis"/>
    <w:next w:val="prastasis"/>
    <w:qFormat/>
    <w:rsid w:val="00DC71B4"/>
    <w:pPr>
      <w:keepNext/>
      <w:outlineLvl w:val="6"/>
    </w:pPr>
    <w:rPr>
      <w:noProof w:val="0"/>
      <w:sz w:val="48"/>
      <w:szCs w:val="20"/>
      <w:lang w:eastAsia="lt-LT"/>
    </w:rPr>
  </w:style>
  <w:style w:type="paragraph" w:styleId="Antrat8">
    <w:name w:val="heading 8"/>
    <w:basedOn w:val="prastasis"/>
    <w:next w:val="prastasis"/>
    <w:qFormat/>
    <w:rsid w:val="00DC71B4"/>
    <w:pPr>
      <w:keepNext/>
      <w:outlineLvl w:val="7"/>
    </w:pPr>
    <w:rPr>
      <w:b/>
      <w:noProof w:val="0"/>
      <w:sz w:val="18"/>
      <w:szCs w:val="20"/>
      <w:lang w:eastAsia="lt-LT"/>
    </w:rPr>
  </w:style>
  <w:style w:type="paragraph" w:styleId="Antrat9">
    <w:name w:val="heading 9"/>
    <w:basedOn w:val="prastasis"/>
    <w:next w:val="prastasis"/>
    <w:qFormat/>
    <w:rsid w:val="00DC71B4"/>
    <w:pPr>
      <w:keepNext/>
      <w:outlineLvl w:val="8"/>
    </w:pPr>
    <w:rPr>
      <w:noProof w:val="0"/>
      <w:sz w:val="40"/>
      <w:szCs w:val="20"/>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DC71B4"/>
    <w:pPr>
      <w:tabs>
        <w:tab w:val="center" w:pos="4153"/>
        <w:tab w:val="right" w:pos="8306"/>
      </w:tabs>
    </w:pPr>
  </w:style>
  <w:style w:type="paragraph" w:styleId="Porat">
    <w:name w:val="footer"/>
    <w:aliases w:val="Diagrama"/>
    <w:basedOn w:val="prastasis"/>
    <w:link w:val="PoratDiagrama"/>
    <w:rsid w:val="00DC71B4"/>
    <w:pPr>
      <w:tabs>
        <w:tab w:val="center" w:pos="4153"/>
        <w:tab w:val="right" w:pos="8306"/>
      </w:tabs>
    </w:pPr>
  </w:style>
  <w:style w:type="paragraph" w:styleId="Pavadinimas">
    <w:name w:val="Title"/>
    <w:basedOn w:val="prastasis"/>
    <w:link w:val="PavadinimasDiagrama"/>
    <w:qFormat/>
    <w:rsid w:val="00DC71B4"/>
    <w:pPr>
      <w:jc w:val="center"/>
    </w:pPr>
    <w:rPr>
      <w:b/>
      <w:bCs/>
    </w:rPr>
  </w:style>
  <w:style w:type="paragraph" w:styleId="Pagrindinistekstas2">
    <w:name w:val="Body Text 2"/>
    <w:basedOn w:val="prastasis"/>
    <w:rsid w:val="00DC71B4"/>
    <w:pPr>
      <w:jc w:val="both"/>
    </w:pPr>
  </w:style>
  <w:style w:type="paragraph" w:styleId="Pagrindiniotekstotrauka">
    <w:name w:val="Body Text Indent"/>
    <w:basedOn w:val="prastasis"/>
    <w:rsid w:val="00DC71B4"/>
    <w:pPr>
      <w:spacing w:after="120"/>
      <w:ind w:left="283"/>
    </w:pPr>
  </w:style>
  <w:style w:type="paragraph" w:customStyle="1" w:styleId="numeracija">
    <w:name w:val="numeracija"/>
    <w:basedOn w:val="Sraas"/>
    <w:autoRedefine/>
    <w:rsid w:val="00DC71B4"/>
    <w:pPr>
      <w:widowControl w:val="0"/>
      <w:numPr>
        <w:numId w:val="7"/>
      </w:numPr>
      <w:autoSpaceDE w:val="0"/>
      <w:autoSpaceDN w:val="0"/>
      <w:adjustRightInd w:val="0"/>
      <w:spacing w:before="60"/>
      <w:jc w:val="both"/>
    </w:pPr>
    <w:rPr>
      <w:noProof w:val="0"/>
    </w:rPr>
  </w:style>
  <w:style w:type="paragraph" w:styleId="Sraas">
    <w:name w:val="List"/>
    <w:basedOn w:val="prastasis"/>
    <w:rsid w:val="00DC71B4"/>
    <w:pPr>
      <w:ind w:left="283" w:hanging="283"/>
    </w:pPr>
  </w:style>
  <w:style w:type="paragraph" w:styleId="Pagrindinistekstas">
    <w:name w:val="Body Text"/>
    <w:basedOn w:val="prastasis"/>
    <w:link w:val="PagrindinistekstasDiagrama"/>
    <w:rsid w:val="00DC71B4"/>
    <w:pPr>
      <w:spacing w:after="120"/>
    </w:pPr>
  </w:style>
  <w:style w:type="character" w:styleId="Hipersaitas">
    <w:name w:val="Hyperlink"/>
    <w:rsid w:val="00DC71B4"/>
    <w:rPr>
      <w:color w:val="0000FF"/>
      <w:u w:val="single"/>
    </w:rPr>
  </w:style>
  <w:style w:type="paragraph" w:styleId="Turinys1">
    <w:name w:val="toc 1"/>
    <w:basedOn w:val="prastasis"/>
    <w:next w:val="prastasis"/>
    <w:autoRedefine/>
    <w:semiHidden/>
    <w:rsid w:val="00DC71B4"/>
    <w:pPr>
      <w:jc w:val="center"/>
    </w:pPr>
    <w:rPr>
      <w:noProof w:val="0"/>
      <w:szCs w:val="20"/>
    </w:rPr>
  </w:style>
  <w:style w:type="paragraph" w:customStyle="1" w:styleId="Point1">
    <w:name w:val="Point 1"/>
    <w:basedOn w:val="prastasis"/>
    <w:rsid w:val="00DC71B4"/>
    <w:pPr>
      <w:spacing w:before="120" w:after="120"/>
      <w:ind w:left="1418" w:hanging="567"/>
      <w:jc w:val="both"/>
    </w:pPr>
    <w:rPr>
      <w:noProof w:val="0"/>
      <w:szCs w:val="20"/>
      <w:lang w:val="en-GB"/>
    </w:rPr>
  </w:style>
  <w:style w:type="paragraph" w:styleId="Pagrindiniotekstotrauka2">
    <w:name w:val="Body Text Indent 2"/>
    <w:basedOn w:val="prastasis"/>
    <w:link w:val="Pagrindiniotekstotrauka2Diagrama"/>
    <w:rsid w:val="00DC71B4"/>
    <w:pPr>
      <w:spacing w:after="120" w:line="480" w:lineRule="auto"/>
      <w:ind w:left="283"/>
    </w:pPr>
  </w:style>
  <w:style w:type="paragraph" w:customStyle="1" w:styleId="Normalus">
    <w:name w:val="Normalus"/>
    <w:basedOn w:val="prastasis"/>
    <w:link w:val="Normalus0"/>
    <w:rsid w:val="00DC71B4"/>
    <w:pPr>
      <w:ind w:firstLine="567"/>
      <w:jc w:val="both"/>
    </w:pPr>
    <w:rPr>
      <w:noProof w:val="0"/>
      <w:lang w:eastAsia="lt-LT"/>
    </w:rPr>
  </w:style>
  <w:style w:type="character" w:customStyle="1" w:styleId="Normalus0">
    <w:name w:val="Normalus Знак"/>
    <w:link w:val="Normalus"/>
    <w:rsid w:val="00B9359C"/>
    <w:rPr>
      <w:sz w:val="24"/>
      <w:szCs w:val="24"/>
      <w:lang w:val="lt-LT" w:eastAsia="lt-LT" w:bidi="ar-SA"/>
    </w:rPr>
  </w:style>
  <w:style w:type="paragraph" w:styleId="Paprastasistekstas">
    <w:name w:val="Plain Text"/>
    <w:basedOn w:val="prastasis"/>
    <w:rsid w:val="0085239F"/>
    <w:rPr>
      <w:rFonts w:ascii="Courier New" w:hAnsi="Courier New"/>
      <w:noProof w:val="0"/>
      <w:sz w:val="20"/>
      <w:szCs w:val="20"/>
      <w:lang w:val="en-US"/>
    </w:rPr>
  </w:style>
  <w:style w:type="paragraph" w:customStyle="1" w:styleId="Statja">
    <w:name w:val="Statja"/>
    <w:basedOn w:val="prastasis"/>
    <w:rsid w:val="00650833"/>
    <w:pPr>
      <w:tabs>
        <w:tab w:val="left" w:pos="1304"/>
        <w:tab w:val="left" w:pos="1457"/>
        <w:tab w:val="left" w:pos="1604"/>
        <w:tab w:val="left" w:pos="1757"/>
        <w:tab w:val="left" w:pos="1860"/>
        <w:tab w:val="left" w:pos="1984"/>
        <w:tab w:val="left" w:pos="2098"/>
        <w:tab w:val="left" w:pos="2211"/>
      </w:tabs>
      <w:autoSpaceDE w:val="0"/>
      <w:autoSpaceDN w:val="0"/>
      <w:adjustRightInd w:val="0"/>
      <w:spacing w:before="113"/>
      <w:ind w:left="312"/>
    </w:pPr>
    <w:rPr>
      <w:rFonts w:ascii="TimesLT" w:hAnsi="TimesLT"/>
      <w:b/>
      <w:bCs/>
      <w:noProof w:val="0"/>
      <w:sz w:val="20"/>
      <w:szCs w:val="20"/>
      <w:lang w:val="en-US"/>
    </w:rPr>
  </w:style>
  <w:style w:type="paragraph" w:customStyle="1" w:styleId="Pagrindinistekstas1">
    <w:name w:val="Pagrindinis tekstas1"/>
    <w:rsid w:val="00650833"/>
    <w:pPr>
      <w:autoSpaceDE w:val="0"/>
      <w:autoSpaceDN w:val="0"/>
      <w:adjustRightInd w:val="0"/>
      <w:ind w:firstLine="312"/>
      <w:jc w:val="both"/>
    </w:pPr>
    <w:rPr>
      <w:rFonts w:ascii="TimesLT" w:hAnsi="TimesLT"/>
      <w:lang w:val="en-US" w:eastAsia="en-US"/>
    </w:rPr>
  </w:style>
  <w:style w:type="paragraph" w:customStyle="1" w:styleId="CentrBoldm">
    <w:name w:val="CentrBoldm"/>
    <w:basedOn w:val="prastasis"/>
    <w:rsid w:val="00650833"/>
    <w:pPr>
      <w:autoSpaceDE w:val="0"/>
      <w:autoSpaceDN w:val="0"/>
      <w:adjustRightInd w:val="0"/>
      <w:jc w:val="center"/>
    </w:pPr>
    <w:rPr>
      <w:rFonts w:ascii="TimesLT" w:hAnsi="TimesLT"/>
      <w:b/>
      <w:bCs/>
      <w:noProof w:val="0"/>
      <w:sz w:val="20"/>
      <w:szCs w:val="20"/>
      <w:lang w:val="en-US"/>
    </w:rPr>
  </w:style>
  <w:style w:type="paragraph" w:customStyle="1" w:styleId="Sraopastraipa1">
    <w:name w:val="Sąrašo pastraipa1"/>
    <w:basedOn w:val="prastasis"/>
    <w:qFormat/>
    <w:rsid w:val="00650833"/>
    <w:pPr>
      <w:ind w:left="720"/>
      <w:contextualSpacing/>
    </w:pPr>
    <w:rPr>
      <w:noProof w:val="0"/>
      <w:szCs w:val="20"/>
    </w:rPr>
  </w:style>
  <w:style w:type="character" w:customStyle="1" w:styleId="AntratsDiagrama">
    <w:name w:val="Antraštės Diagrama"/>
    <w:link w:val="Antrats"/>
    <w:uiPriority w:val="99"/>
    <w:rsid w:val="00650833"/>
    <w:rPr>
      <w:noProof/>
      <w:sz w:val="24"/>
      <w:szCs w:val="24"/>
      <w:lang w:val="lt-LT" w:eastAsia="en-US" w:bidi="ar-SA"/>
    </w:rPr>
  </w:style>
  <w:style w:type="paragraph" w:customStyle="1" w:styleId="bodytext">
    <w:name w:val="bodytext"/>
    <w:basedOn w:val="prastasis"/>
    <w:rsid w:val="00650833"/>
    <w:pPr>
      <w:spacing w:before="100" w:beforeAutospacing="1" w:after="100" w:afterAutospacing="1"/>
    </w:pPr>
    <w:rPr>
      <w:noProof w:val="0"/>
      <w:lang w:eastAsia="lt-LT"/>
    </w:rPr>
  </w:style>
  <w:style w:type="character" w:styleId="Puslapionumeris">
    <w:name w:val="page number"/>
    <w:basedOn w:val="Numatytasispastraiposriftas"/>
    <w:rsid w:val="00710BD6"/>
  </w:style>
  <w:style w:type="paragraph" w:customStyle="1" w:styleId="DiagramaDiagrama1CharCharDiagramaDiagrama">
    <w:name w:val="Diagrama Diagrama1 Char Char Diagrama Diagrama"/>
    <w:basedOn w:val="prastasis"/>
    <w:rsid w:val="00822430"/>
    <w:pPr>
      <w:spacing w:after="160" w:line="240" w:lineRule="exact"/>
    </w:pPr>
    <w:rPr>
      <w:rFonts w:ascii="Tahoma" w:hAnsi="Tahoma"/>
      <w:noProof w:val="0"/>
      <w:sz w:val="20"/>
      <w:szCs w:val="20"/>
    </w:rPr>
  </w:style>
  <w:style w:type="paragraph" w:customStyle="1" w:styleId="Patvirtinta">
    <w:name w:val="Patvirtinta"/>
    <w:rsid w:val="006D6D98"/>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MAZAS">
    <w:name w:val="MAZAS"/>
    <w:rsid w:val="006D6D98"/>
    <w:pPr>
      <w:autoSpaceDE w:val="0"/>
      <w:autoSpaceDN w:val="0"/>
      <w:adjustRightInd w:val="0"/>
      <w:ind w:firstLine="312"/>
      <w:jc w:val="both"/>
    </w:pPr>
    <w:rPr>
      <w:rFonts w:ascii="TimesLT" w:hAnsi="TimesLT"/>
      <w:color w:val="000000"/>
      <w:sz w:val="8"/>
      <w:szCs w:val="8"/>
      <w:lang w:val="en-US" w:eastAsia="en-US"/>
    </w:rPr>
  </w:style>
  <w:style w:type="paragraph" w:styleId="HTMLiankstoformatuotas">
    <w:name w:val="HTML Preformatted"/>
    <w:basedOn w:val="prastasis"/>
    <w:uiPriority w:val="99"/>
    <w:rsid w:val="006D6D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lang w:eastAsia="lt-LT"/>
    </w:rPr>
  </w:style>
  <w:style w:type="paragraph" w:customStyle="1" w:styleId="21">
    <w:name w:val="Основной текст 21"/>
    <w:basedOn w:val="prastasis"/>
    <w:rsid w:val="0080273E"/>
    <w:pPr>
      <w:suppressAutoHyphens/>
      <w:jc w:val="both"/>
    </w:pPr>
    <w:rPr>
      <w:noProof w:val="0"/>
      <w:lang w:eastAsia="ar-SA"/>
    </w:rPr>
  </w:style>
  <w:style w:type="table" w:styleId="Lentelstinklelis">
    <w:name w:val="Table Grid"/>
    <w:basedOn w:val="prastojilentel"/>
    <w:rsid w:val="003B3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5AD6"/>
    <w:pPr>
      <w:autoSpaceDE w:val="0"/>
      <w:autoSpaceDN w:val="0"/>
      <w:adjustRightInd w:val="0"/>
    </w:pPr>
    <w:rPr>
      <w:color w:val="000000"/>
      <w:sz w:val="24"/>
      <w:szCs w:val="24"/>
    </w:rPr>
  </w:style>
  <w:style w:type="paragraph" w:customStyle="1" w:styleId="Betarp1">
    <w:name w:val="Be tarpų1"/>
    <w:uiPriority w:val="1"/>
    <w:qFormat/>
    <w:rsid w:val="00913921"/>
    <w:rPr>
      <w:sz w:val="24"/>
      <w:szCs w:val="24"/>
      <w:lang w:val="en-GB" w:eastAsia="en-US"/>
    </w:rPr>
  </w:style>
  <w:style w:type="character" w:styleId="Emfaz">
    <w:name w:val="Emphasis"/>
    <w:uiPriority w:val="20"/>
    <w:qFormat/>
    <w:rsid w:val="003A2B6E"/>
    <w:rPr>
      <w:b/>
      <w:bCs/>
      <w:i w:val="0"/>
      <w:iCs w:val="0"/>
    </w:rPr>
  </w:style>
  <w:style w:type="character" w:customStyle="1" w:styleId="PoratDiagrama">
    <w:name w:val="Poraštė Diagrama"/>
    <w:aliases w:val="Diagrama Diagrama"/>
    <w:link w:val="Porat"/>
    <w:rsid w:val="003A2B6E"/>
    <w:rPr>
      <w:noProof/>
      <w:sz w:val="24"/>
      <w:szCs w:val="24"/>
      <w:lang w:eastAsia="en-US"/>
    </w:rPr>
  </w:style>
  <w:style w:type="character" w:customStyle="1" w:styleId="Pagrindiniotekstotrauka2Diagrama">
    <w:name w:val="Pagrindinio teksto įtrauka 2 Diagrama"/>
    <w:link w:val="Pagrindiniotekstotrauka2"/>
    <w:rsid w:val="003A2B6E"/>
    <w:rPr>
      <w:noProof/>
      <w:sz w:val="24"/>
      <w:szCs w:val="24"/>
      <w:lang w:eastAsia="en-US"/>
    </w:rPr>
  </w:style>
  <w:style w:type="character" w:customStyle="1" w:styleId="PavadinimasDiagrama">
    <w:name w:val="Pavadinimas Diagrama"/>
    <w:link w:val="Pavadinimas"/>
    <w:rsid w:val="0032068C"/>
    <w:rPr>
      <w:b/>
      <w:bCs/>
      <w:noProof/>
      <w:sz w:val="24"/>
      <w:szCs w:val="24"/>
      <w:lang w:eastAsia="en-US"/>
    </w:rPr>
  </w:style>
  <w:style w:type="character" w:customStyle="1" w:styleId="PagrindinistekstasDiagrama">
    <w:name w:val="Pagrindinis tekstas Diagrama"/>
    <w:link w:val="Pagrindinistekstas"/>
    <w:rsid w:val="0032068C"/>
    <w:rPr>
      <w:noProof/>
      <w:sz w:val="24"/>
      <w:szCs w:val="24"/>
      <w:lang w:eastAsia="en-US"/>
    </w:rPr>
  </w:style>
  <w:style w:type="character" w:customStyle="1" w:styleId="st">
    <w:name w:val="st"/>
    <w:rsid w:val="0032068C"/>
  </w:style>
  <w:style w:type="paragraph" w:styleId="Betarp">
    <w:name w:val="No Spacing"/>
    <w:uiPriority w:val="1"/>
    <w:qFormat/>
    <w:rsid w:val="00497004"/>
    <w:rPr>
      <w:sz w:val="24"/>
    </w:rPr>
  </w:style>
  <w:style w:type="paragraph" w:customStyle="1" w:styleId="Stilius3">
    <w:name w:val="Stilius3"/>
    <w:basedOn w:val="prastasis"/>
    <w:rsid w:val="002F3021"/>
    <w:pPr>
      <w:widowControl w:val="0"/>
      <w:suppressAutoHyphens/>
      <w:spacing w:before="200"/>
      <w:jc w:val="both"/>
    </w:pPr>
    <w:rPr>
      <w:rFonts w:eastAsia="Lucida Sans Unicode"/>
      <w:noProof w:val="0"/>
      <w:lang w:eastAsia="ar-SA"/>
    </w:rPr>
  </w:style>
  <w:style w:type="paragraph" w:styleId="Debesliotekstas">
    <w:name w:val="Balloon Text"/>
    <w:basedOn w:val="prastasis"/>
    <w:link w:val="DebesliotekstasDiagrama"/>
    <w:rsid w:val="001B6D74"/>
    <w:rPr>
      <w:rFonts w:ascii="Tahoma" w:hAnsi="Tahoma" w:cs="Tahoma"/>
      <w:sz w:val="16"/>
      <w:szCs w:val="16"/>
    </w:rPr>
  </w:style>
  <w:style w:type="character" w:customStyle="1" w:styleId="DebesliotekstasDiagrama">
    <w:name w:val="Debesėlio tekstas Diagrama"/>
    <w:basedOn w:val="Numatytasispastraiposriftas"/>
    <w:link w:val="Debesliotekstas"/>
    <w:rsid w:val="001B6D74"/>
    <w:rPr>
      <w:rFonts w:ascii="Tahoma" w:hAnsi="Tahoma" w:cs="Tahoma"/>
      <w:noProof/>
      <w:sz w:val="16"/>
      <w:szCs w:val="16"/>
      <w:lang w:eastAsia="en-US"/>
    </w:rPr>
  </w:style>
  <w:style w:type="character" w:customStyle="1" w:styleId="Neapdorotaspaminjimas1">
    <w:name w:val="Neapdorotas paminėjimas1"/>
    <w:basedOn w:val="Numatytasispastraiposriftas"/>
    <w:uiPriority w:val="99"/>
    <w:semiHidden/>
    <w:unhideWhenUsed/>
    <w:rsid w:val="00BF349F"/>
    <w:rPr>
      <w:color w:val="605E5C"/>
      <w:shd w:val="clear" w:color="auto" w:fill="E1DFDD"/>
    </w:rPr>
  </w:style>
  <w:style w:type="character" w:styleId="Neapdorotaspaminjimas">
    <w:name w:val="Unresolved Mention"/>
    <w:basedOn w:val="Numatytasispastraiposriftas"/>
    <w:uiPriority w:val="99"/>
    <w:semiHidden/>
    <w:unhideWhenUsed/>
    <w:rsid w:val="001B6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49869">
      <w:bodyDiv w:val="1"/>
      <w:marLeft w:val="0"/>
      <w:marRight w:val="0"/>
      <w:marTop w:val="0"/>
      <w:marBottom w:val="0"/>
      <w:divBdr>
        <w:top w:val="none" w:sz="0" w:space="0" w:color="auto"/>
        <w:left w:val="none" w:sz="0" w:space="0" w:color="auto"/>
        <w:bottom w:val="none" w:sz="0" w:space="0" w:color="auto"/>
        <w:right w:val="none" w:sz="0" w:space="0" w:color="auto"/>
      </w:divBdr>
    </w:div>
    <w:div w:id="259414197">
      <w:bodyDiv w:val="1"/>
      <w:marLeft w:val="0"/>
      <w:marRight w:val="0"/>
      <w:marTop w:val="0"/>
      <w:marBottom w:val="0"/>
      <w:divBdr>
        <w:top w:val="none" w:sz="0" w:space="0" w:color="auto"/>
        <w:left w:val="none" w:sz="0" w:space="0" w:color="auto"/>
        <w:bottom w:val="none" w:sz="0" w:space="0" w:color="auto"/>
        <w:right w:val="none" w:sz="0" w:space="0" w:color="auto"/>
      </w:divBdr>
    </w:div>
    <w:div w:id="320549326">
      <w:bodyDiv w:val="1"/>
      <w:marLeft w:val="0"/>
      <w:marRight w:val="0"/>
      <w:marTop w:val="0"/>
      <w:marBottom w:val="0"/>
      <w:divBdr>
        <w:top w:val="none" w:sz="0" w:space="0" w:color="auto"/>
        <w:left w:val="none" w:sz="0" w:space="0" w:color="auto"/>
        <w:bottom w:val="none" w:sz="0" w:space="0" w:color="auto"/>
        <w:right w:val="none" w:sz="0" w:space="0" w:color="auto"/>
      </w:divBdr>
    </w:div>
    <w:div w:id="533421444">
      <w:bodyDiv w:val="1"/>
      <w:marLeft w:val="0"/>
      <w:marRight w:val="0"/>
      <w:marTop w:val="0"/>
      <w:marBottom w:val="0"/>
      <w:divBdr>
        <w:top w:val="none" w:sz="0" w:space="0" w:color="auto"/>
        <w:left w:val="none" w:sz="0" w:space="0" w:color="auto"/>
        <w:bottom w:val="none" w:sz="0" w:space="0" w:color="auto"/>
        <w:right w:val="none" w:sz="0" w:space="0" w:color="auto"/>
      </w:divBdr>
    </w:div>
    <w:div w:id="765465668">
      <w:bodyDiv w:val="1"/>
      <w:marLeft w:val="0"/>
      <w:marRight w:val="0"/>
      <w:marTop w:val="0"/>
      <w:marBottom w:val="0"/>
      <w:divBdr>
        <w:top w:val="none" w:sz="0" w:space="0" w:color="auto"/>
        <w:left w:val="none" w:sz="0" w:space="0" w:color="auto"/>
        <w:bottom w:val="none" w:sz="0" w:space="0" w:color="auto"/>
        <w:right w:val="none" w:sz="0" w:space="0" w:color="auto"/>
      </w:divBdr>
    </w:div>
    <w:div w:id="980353279">
      <w:bodyDiv w:val="1"/>
      <w:marLeft w:val="0"/>
      <w:marRight w:val="0"/>
      <w:marTop w:val="0"/>
      <w:marBottom w:val="0"/>
      <w:divBdr>
        <w:top w:val="none" w:sz="0" w:space="0" w:color="auto"/>
        <w:left w:val="none" w:sz="0" w:space="0" w:color="auto"/>
        <w:bottom w:val="none" w:sz="0" w:space="0" w:color="auto"/>
        <w:right w:val="none" w:sz="0" w:space="0" w:color="auto"/>
      </w:divBdr>
    </w:div>
    <w:div w:id="1104038081">
      <w:bodyDiv w:val="1"/>
      <w:marLeft w:val="0"/>
      <w:marRight w:val="0"/>
      <w:marTop w:val="0"/>
      <w:marBottom w:val="0"/>
      <w:divBdr>
        <w:top w:val="none" w:sz="0" w:space="0" w:color="auto"/>
        <w:left w:val="none" w:sz="0" w:space="0" w:color="auto"/>
        <w:bottom w:val="none" w:sz="0" w:space="0" w:color="auto"/>
        <w:right w:val="none" w:sz="0" w:space="0" w:color="auto"/>
      </w:divBdr>
    </w:div>
    <w:div w:id="1269579199">
      <w:bodyDiv w:val="1"/>
      <w:marLeft w:val="0"/>
      <w:marRight w:val="0"/>
      <w:marTop w:val="0"/>
      <w:marBottom w:val="0"/>
      <w:divBdr>
        <w:top w:val="none" w:sz="0" w:space="0" w:color="auto"/>
        <w:left w:val="none" w:sz="0" w:space="0" w:color="auto"/>
        <w:bottom w:val="none" w:sz="0" w:space="0" w:color="auto"/>
        <w:right w:val="none" w:sz="0" w:space="0" w:color="auto"/>
      </w:divBdr>
    </w:div>
    <w:div w:id="1397389409">
      <w:bodyDiv w:val="1"/>
      <w:marLeft w:val="0"/>
      <w:marRight w:val="0"/>
      <w:marTop w:val="0"/>
      <w:marBottom w:val="0"/>
      <w:divBdr>
        <w:top w:val="none" w:sz="0" w:space="0" w:color="auto"/>
        <w:left w:val="none" w:sz="0" w:space="0" w:color="auto"/>
        <w:bottom w:val="none" w:sz="0" w:space="0" w:color="auto"/>
        <w:right w:val="none" w:sz="0" w:space="0" w:color="auto"/>
      </w:divBdr>
    </w:div>
    <w:div w:id="1538008564">
      <w:bodyDiv w:val="1"/>
      <w:marLeft w:val="0"/>
      <w:marRight w:val="0"/>
      <w:marTop w:val="0"/>
      <w:marBottom w:val="0"/>
      <w:divBdr>
        <w:top w:val="none" w:sz="0" w:space="0" w:color="auto"/>
        <w:left w:val="none" w:sz="0" w:space="0" w:color="auto"/>
        <w:bottom w:val="none" w:sz="0" w:space="0" w:color="auto"/>
        <w:right w:val="none" w:sz="0" w:space="0" w:color="auto"/>
      </w:divBdr>
    </w:div>
    <w:div w:id="1850020078">
      <w:bodyDiv w:val="1"/>
      <w:marLeft w:val="0"/>
      <w:marRight w:val="0"/>
      <w:marTop w:val="0"/>
      <w:marBottom w:val="0"/>
      <w:divBdr>
        <w:top w:val="none" w:sz="0" w:space="0" w:color="auto"/>
        <w:left w:val="none" w:sz="0" w:space="0" w:color="auto"/>
        <w:bottom w:val="none" w:sz="0" w:space="0" w:color="auto"/>
        <w:right w:val="none" w:sz="0" w:space="0" w:color="auto"/>
      </w:divBdr>
    </w:div>
    <w:div w:id="202501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stinklai.lt" TargetMode="External"/><Relationship Id="rId13" Type="http://schemas.openxmlformats.org/officeDocument/2006/relationships/hyperlink" Target="mailto:info@sstinklai.lt" TargetMode="External"/><Relationship Id="rId18" Type="http://schemas.openxmlformats.org/officeDocument/2006/relationships/hyperlink" Target="http://www.regula.l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3.lrs.lt/cgi-bin/preps2?a=41770&amp;b=" TargetMode="External"/><Relationship Id="rId17" Type="http://schemas.openxmlformats.org/officeDocument/2006/relationships/hyperlink" Target="http://sstinklai.lt/viesieji-pirkima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pt.lrv.lt/lt/nuorodos/kuro-skelbimai-ir-ataskaitos" TargetMode="External"/><Relationship Id="rId20" Type="http://schemas.openxmlformats.org/officeDocument/2006/relationships/hyperlink" Target="http://www.eso.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inklai.lt/viesieji-pirkima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lavomir.bogdiun@sstinklai.lt" TargetMode="External"/><Relationship Id="rId23" Type="http://schemas.openxmlformats.org/officeDocument/2006/relationships/footer" Target="footer1.xml"/><Relationship Id="rId10" Type="http://schemas.openxmlformats.org/officeDocument/2006/relationships/hyperlink" Target="http://www.vpt.lt/kuropirkimai" TargetMode="External"/><Relationship Id="rId19" Type="http://schemas.openxmlformats.org/officeDocument/2006/relationships/hyperlink" Target="http://www.ambergrid.lt" TargetMode="External"/><Relationship Id="rId4" Type="http://schemas.openxmlformats.org/officeDocument/2006/relationships/settings" Target="settings.xml"/><Relationship Id="rId9" Type="http://schemas.openxmlformats.org/officeDocument/2006/relationships/hyperlink" Target="mailto:slavomir.bogdiun@sstinklai.lt" TargetMode="External"/><Relationship Id="rId14" Type="http://schemas.openxmlformats.org/officeDocument/2006/relationships/hyperlink" Target="mailto:info@sstinklai.lt" TargetMode="External"/><Relationship Id="rId22"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49DBC-3349-4B02-BE8F-CD5CEE303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36570</Words>
  <Characters>20845</Characters>
  <Application>Microsoft Office Word</Application>
  <DocSecurity>0</DocSecurity>
  <Lines>173</Lines>
  <Paragraphs>114</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DĖL SUPAPRASTINTO ATVIRO KONKURSO KERNAVO KELIO REKONSTRUKCIJOS DARBŲ PIRKIMO DOKUMENTŲ PATVIRTINIMO</vt:lpstr>
      <vt:lpstr>DĖL SUPAPRASTINTO ATVIRO KONKURSO KERNAVO KELIO REKONSTRUKCIJOS DARBŲ PIRKIMO DOKUMENTŲ PATVIRTINIMO</vt:lpstr>
      <vt:lpstr>DĖL SUPAPRASTINTO ATVIRO KONKURSO KERNAVO KELIO REKONSTRUKCIJOS DARBŲ PIRKIMO DOKUMENTŲ PATVIRTINIMO</vt:lpstr>
    </vt:vector>
  </TitlesOfParts>
  <Company>SMU</Company>
  <LinksUpToDate>false</LinksUpToDate>
  <CharactersWithSpaces>57301</CharactersWithSpaces>
  <SharedDoc>false</SharedDoc>
  <HLinks>
    <vt:vector size="36" baseType="variant">
      <vt:variant>
        <vt:i4>6422549</vt:i4>
      </vt:variant>
      <vt:variant>
        <vt:i4>18</vt:i4>
      </vt:variant>
      <vt:variant>
        <vt:i4>0</vt:i4>
      </vt:variant>
      <vt:variant>
        <vt:i4>5</vt:i4>
      </vt:variant>
      <vt:variant>
        <vt:lpwstr>mailto:sst@post.omnitel.net</vt:lpwstr>
      </vt:variant>
      <vt:variant>
        <vt:lpwstr/>
      </vt:variant>
      <vt:variant>
        <vt:i4>2162724</vt:i4>
      </vt:variant>
      <vt:variant>
        <vt:i4>15</vt:i4>
      </vt:variant>
      <vt:variant>
        <vt:i4>0</vt:i4>
      </vt:variant>
      <vt:variant>
        <vt:i4>5</vt:i4>
      </vt:variant>
      <vt:variant>
        <vt:lpwstr>https://pirkimai.eviesiejipirkimai.lt/</vt:lpwstr>
      </vt:variant>
      <vt:variant>
        <vt:lpwstr/>
      </vt:variant>
      <vt:variant>
        <vt:i4>2162724</vt:i4>
      </vt:variant>
      <vt:variant>
        <vt:i4>12</vt:i4>
      </vt:variant>
      <vt:variant>
        <vt:i4>0</vt:i4>
      </vt:variant>
      <vt:variant>
        <vt:i4>5</vt:i4>
      </vt:variant>
      <vt:variant>
        <vt:lpwstr>https://pirkimai.eviesiejipirkimai.lt/</vt:lpwstr>
      </vt:variant>
      <vt:variant>
        <vt:lpwstr/>
      </vt:variant>
      <vt:variant>
        <vt:i4>5373981</vt:i4>
      </vt:variant>
      <vt:variant>
        <vt:i4>9</vt:i4>
      </vt:variant>
      <vt:variant>
        <vt:i4>0</vt:i4>
      </vt:variant>
      <vt:variant>
        <vt:i4>5</vt:i4>
      </vt:variant>
      <vt:variant>
        <vt:lpwstr>http://www3.lrs.lt/cgi-bin/preps2?a=41770&amp;b=</vt:lpwstr>
      </vt:variant>
      <vt:variant>
        <vt:lpwstr/>
      </vt:variant>
      <vt:variant>
        <vt:i4>1703955</vt:i4>
      </vt:variant>
      <vt:variant>
        <vt:i4>6</vt:i4>
      </vt:variant>
      <vt:variant>
        <vt:i4>0</vt:i4>
      </vt:variant>
      <vt:variant>
        <vt:i4>5</vt:i4>
      </vt:variant>
      <vt:variant>
        <vt:lpwstr>http://www.google.lt/search?hl=lt&amp;lr=&amp;rlz=1R2ADSA_ruLT338&amp;ei=6KbcSoudDtT8_Aal7bDFDA&amp;sa=X&amp;oi=spell&amp;resnum=0&amp;ct=result&amp;cd=1&amp;ved=0CAcQBSgA&amp;q=perka%3A+Apvali%C4%85j%C4%85+medien%C4%85+skersai+supjaustyt%C4%85&amp;spell=1</vt:lpwstr>
      </vt:variant>
      <vt:variant>
        <vt:lpwstr/>
      </vt:variant>
      <vt:variant>
        <vt:i4>6094912</vt:i4>
      </vt:variant>
      <vt:variant>
        <vt:i4>3</vt:i4>
      </vt:variant>
      <vt:variant>
        <vt:i4>0</vt:i4>
      </vt:variant>
      <vt:variant>
        <vt:i4>5</vt:i4>
      </vt:variant>
      <vt:variant>
        <vt:lpwstr>mailto:sst@post.omnitel.net,sst.direktorius@etanetas.lt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SUPAPRASTINTO ATVIRO KONKURSO KERNAVO KELIO REKONSTRUKCIJOS DARBŲ PIRKIMO DOKUMENTŲ PATVIRTINIMO</dc:title>
  <dc:creator>Administrator</dc:creator>
  <cp:lastModifiedBy>Viktorija</cp:lastModifiedBy>
  <cp:revision>5</cp:revision>
  <cp:lastPrinted>2018-11-06T13:17:00Z</cp:lastPrinted>
  <dcterms:created xsi:type="dcterms:W3CDTF">2018-11-06T09:36:00Z</dcterms:created>
  <dcterms:modified xsi:type="dcterms:W3CDTF">2018-11-06T13:32:00Z</dcterms:modified>
</cp:coreProperties>
</file>